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1099C" w14:textId="77777777" w:rsidR="00DE6644" w:rsidRDefault="00DE6644" w:rsidP="00B31C66">
      <w:pPr>
        <w:jc w:val="center"/>
        <w:rPr>
          <w:rFonts w:ascii="Arial Black" w:hAnsi="Arial Black"/>
          <w:b/>
          <w:sz w:val="26"/>
          <w:szCs w:val="26"/>
        </w:rPr>
      </w:pPr>
    </w:p>
    <w:p w14:paraId="1A48AD3D" w14:textId="2B44DB62" w:rsidR="0017006E" w:rsidRDefault="0017006E" w:rsidP="00B31C66">
      <w:pPr>
        <w:jc w:val="center"/>
        <w:rPr>
          <w:rFonts w:ascii="Arial Black" w:hAnsi="Arial Black"/>
          <w:b/>
          <w:sz w:val="26"/>
          <w:szCs w:val="26"/>
        </w:rPr>
      </w:pPr>
      <w:r w:rsidRPr="00F22F02">
        <w:rPr>
          <w:rFonts w:ascii="Arial Black" w:hAnsi="Arial Black"/>
          <w:b/>
          <w:sz w:val="26"/>
          <w:szCs w:val="26"/>
        </w:rPr>
        <w:t>KIRSAL EKONOMİK ALTYAPI YATIRIMLARI</w:t>
      </w:r>
      <w:r w:rsidR="00F22F02" w:rsidRPr="00F22F02">
        <w:rPr>
          <w:rFonts w:ascii="Arial Black" w:hAnsi="Arial Black"/>
          <w:b/>
          <w:sz w:val="26"/>
          <w:szCs w:val="26"/>
        </w:rPr>
        <w:t xml:space="preserve"> UYGULAMA SÜRECİ</w:t>
      </w:r>
    </w:p>
    <w:p w14:paraId="1907D4F1" w14:textId="3BFA5254" w:rsidR="00F22F02" w:rsidRDefault="00F22F02" w:rsidP="00B31C66">
      <w:pPr>
        <w:jc w:val="center"/>
        <w:rPr>
          <w:rFonts w:ascii="Arial Black" w:hAnsi="Arial Black"/>
          <w:b/>
          <w:sz w:val="26"/>
          <w:szCs w:val="26"/>
        </w:rPr>
      </w:pPr>
      <w:r>
        <w:rPr>
          <w:rFonts w:ascii="Arial Black" w:hAnsi="Arial Black"/>
          <w:b/>
          <w:sz w:val="26"/>
          <w:szCs w:val="26"/>
        </w:rPr>
        <w:t>(A – İŞ PLANI</w:t>
      </w:r>
      <w:r w:rsidR="00247212">
        <w:rPr>
          <w:rFonts w:ascii="Arial Black" w:hAnsi="Arial Black"/>
          <w:b/>
          <w:sz w:val="26"/>
          <w:szCs w:val="26"/>
        </w:rPr>
        <w:t xml:space="preserve"> / Makine Ekipman Alımı</w:t>
      </w:r>
      <w:r>
        <w:rPr>
          <w:rFonts w:ascii="Arial Black" w:hAnsi="Arial Black"/>
          <w:b/>
          <w:sz w:val="26"/>
          <w:szCs w:val="26"/>
        </w:rPr>
        <w:t>)</w:t>
      </w:r>
    </w:p>
    <w:p w14:paraId="0F0360AA" w14:textId="2FF36577" w:rsidR="0017006E" w:rsidRDefault="0017006E" w:rsidP="00E63948">
      <w:pPr>
        <w:rPr>
          <w:b/>
        </w:rPr>
      </w:pPr>
      <w:bookmarkStart w:id="0" w:name="_GoBack"/>
      <w:bookmarkEnd w:id="0"/>
    </w:p>
    <w:p w14:paraId="05189013" w14:textId="21A4C88C" w:rsidR="0017006E" w:rsidRPr="00247212" w:rsidRDefault="00F22F02" w:rsidP="00247212">
      <w:pPr>
        <w:pStyle w:val="Default"/>
        <w:spacing w:line="360" w:lineRule="auto"/>
        <w:jc w:val="both"/>
        <w:rPr>
          <w:b/>
          <w:sz w:val="28"/>
          <w:u w:val="single"/>
        </w:rPr>
      </w:pPr>
      <w:r w:rsidRPr="00247212">
        <w:rPr>
          <w:b/>
          <w:sz w:val="28"/>
          <w:u w:val="single"/>
        </w:rPr>
        <w:t xml:space="preserve">HİBE SÖZLEŞMESİ AŞAMASI </w:t>
      </w:r>
    </w:p>
    <w:p w14:paraId="1A5BEA3E" w14:textId="77777777" w:rsidR="0017006E" w:rsidRPr="00F22F02" w:rsidRDefault="0017006E" w:rsidP="00247212">
      <w:pPr>
        <w:pStyle w:val="Default"/>
        <w:spacing w:line="360" w:lineRule="auto"/>
        <w:jc w:val="both"/>
      </w:pPr>
      <w:r w:rsidRPr="00F22F02">
        <w:rPr>
          <w:b/>
          <w:bCs/>
        </w:rPr>
        <w:t xml:space="preserve">Adım-1 </w:t>
      </w:r>
    </w:p>
    <w:p w14:paraId="53360EFC" w14:textId="77777777" w:rsidR="0017006E" w:rsidRPr="00F22F02" w:rsidRDefault="0017006E" w:rsidP="00247212">
      <w:pPr>
        <w:pStyle w:val="Default"/>
        <w:spacing w:line="360" w:lineRule="auto"/>
        <w:jc w:val="both"/>
      </w:pPr>
      <w:r w:rsidRPr="00F22F02">
        <w:t xml:space="preserve">Veri giriş sistemi üzerinden gönderilen Başvuru Formu, Bütçe Detaylı Tabloları, Teknik özellikleri bildirir belge ve diğer yüklenen dosyalardaki dokümanların çıktıları alınır. </w:t>
      </w:r>
    </w:p>
    <w:p w14:paraId="5BE9B7CE" w14:textId="77777777" w:rsidR="0017006E" w:rsidRPr="00F22F02" w:rsidRDefault="0017006E" w:rsidP="00247212">
      <w:pPr>
        <w:pStyle w:val="Default"/>
        <w:spacing w:line="360" w:lineRule="auto"/>
        <w:jc w:val="both"/>
      </w:pPr>
      <w:r w:rsidRPr="00F22F02">
        <w:rPr>
          <w:b/>
          <w:bCs/>
        </w:rPr>
        <w:t xml:space="preserve">Adım-2 </w:t>
      </w:r>
    </w:p>
    <w:p w14:paraId="303D4702" w14:textId="77777777" w:rsidR="0017006E" w:rsidRPr="00F22F02" w:rsidRDefault="0017006E" w:rsidP="00247212">
      <w:pPr>
        <w:pStyle w:val="Default"/>
        <w:spacing w:line="360" w:lineRule="auto"/>
        <w:jc w:val="both"/>
      </w:pPr>
      <w:r w:rsidRPr="00F22F02">
        <w:t xml:space="preserve">Başvuru dosyasının düzenlemesi yapılır. Başvuru Formu ve eklerinde yer alan resmi belgeler, taahhütnameler, diğer belge ve dokümanlar ile varsa proje çizimleri sıralamaya uygun olarak düzenlenir. Yatırım ile ilgili teknik özellikleri bildirir belge ve proforma fatura ayrı bir dosya/klasörde verilmelidir. </w:t>
      </w:r>
    </w:p>
    <w:p w14:paraId="39D9E427" w14:textId="77777777" w:rsidR="0017006E" w:rsidRPr="00F22F02" w:rsidRDefault="0017006E" w:rsidP="00247212">
      <w:pPr>
        <w:pStyle w:val="Default"/>
        <w:spacing w:line="360" w:lineRule="auto"/>
        <w:jc w:val="both"/>
      </w:pPr>
      <w:r w:rsidRPr="00F22F02">
        <w:rPr>
          <w:b/>
          <w:bCs/>
        </w:rPr>
        <w:t xml:space="preserve">Adım-3 </w:t>
      </w:r>
    </w:p>
    <w:p w14:paraId="7712907E" w14:textId="77777777" w:rsidR="0017006E" w:rsidRPr="00F22F02" w:rsidRDefault="0017006E" w:rsidP="00247212">
      <w:pPr>
        <w:pStyle w:val="Default"/>
        <w:spacing w:line="360" w:lineRule="auto"/>
        <w:jc w:val="both"/>
      </w:pPr>
      <w:r w:rsidRPr="00F22F02">
        <w:t xml:space="preserve">Başvuru Formu tüm sayfaları başvuru sahibi tarafından paraflanır. Başvuru dosyasında yer alan Başvuru Formu ve başvuru eklerinin iki kopyası oluşturulur. Başvuru dosyası, biri orijinal diğeri orijinalden alınan kopya olmak üzere, her birinin üzerinde “Orijinal” ve “Kopya” ibareleri yer alacak şekilde toplam iki nüsha olarak hazırlanır. </w:t>
      </w:r>
    </w:p>
    <w:p w14:paraId="1E3E3A4C" w14:textId="77777777" w:rsidR="0017006E" w:rsidRPr="00F22F02" w:rsidRDefault="0017006E" w:rsidP="00247212">
      <w:pPr>
        <w:pStyle w:val="Default"/>
        <w:spacing w:line="360" w:lineRule="auto"/>
        <w:jc w:val="both"/>
      </w:pPr>
      <w:r w:rsidRPr="00F22F02">
        <w:rPr>
          <w:b/>
          <w:bCs/>
        </w:rPr>
        <w:t xml:space="preserve">Adım-4 </w:t>
      </w:r>
    </w:p>
    <w:p w14:paraId="544F2749" w14:textId="4F87F5A9" w:rsidR="0017006E" w:rsidRDefault="0017006E" w:rsidP="00247212">
      <w:pPr>
        <w:pStyle w:val="Default"/>
        <w:spacing w:line="360" w:lineRule="auto"/>
        <w:jc w:val="both"/>
      </w:pPr>
      <w:r w:rsidRPr="00F22F02">
        <w:t xml:space="preserve">İki nüsha halindeki başvuru dosyası, ekleri ve satın alma dosyası (1 orijinal, 1 kopya) tek bir paket (zarf, kutu, ambalaj vb.) içerisinde yer alacak şekilde ve bu paketin üzerine “KKYDP 2021-2022 Başvuru Dönemi” ve “Kırsal Ekonomik Altyapı Yatırımları Kapsamında A İş Planı Proje Başvurusu” yazılarak teslime hazır hale getirilir. Bir orijinal ve bir kopya olarak hazırlanmış başvuru paketi, hibe sözleşmesi imzalanması aşamasında yatırımın uygulanacağı ildeki il müdürlüğüne elden teslim edilir. </w:t>
      </w:r>
    </w:p>
    <w:p w14:paraId="2DE826E4" w14:textId="77777777" w:rsidR="00DE6644" w:rsidRPr="00F22F02" w:rsidRDefault="00DE6644" w:rsidP="00247212">
      <w:pPr>
        <w:pStyle w:val="Default"/>
        <w:spacing w:line="360" w:lineRule="auto"/>
        <w:jc w:val="both"/>
      </w:pPr>
    </w:p>
    <w:p w14:paraId="0B257D17" w14:textId="39D0AC18" w:rsidR="0017006E" w:rsidRPr="00247212" w:rsidRDefault="00247212" w:rsidP="00F22F02">
      <w:pPr>
        <w:jc w:val="both"/>
        <w:rPr>
          <w:b/>
          <w:i/>
          <w:sz w:val="28"/>
        </w:rPr>
      </w:pPr>
      <w:r w:rsidRPr="00247212">
        <w:rPr>
          <w:b/>
          <w:i/>
          <w:sz w:val="28"/>
        </w:rPr>
        <w:t>NOT:</w:t>
      </w:r>
      <w:r w:rsidRPr="00247212">
        <w:rPr>
          <w:b/>
          <w:i/>
          <w:sz w:val="28"/>
        </w:rPr>
        <w:tab/>
      </w:r>
      <w:r w:rsidR="0017006E" w:rsidRPr="00247212">
        <w:rPr>
          <w:b/>
          <w:i/>
          <w:sz w:val="28"/>
        </w:rPr>
        <w:t>Teslim aşamasında yapılan kontrollerde teslim edilme şartlarını taşıyan dosyalar hibe sözleşmesi imzalanmak üzere kabul edilir.</w:t>
      </w:r>
    </w:p>
    <w:p w14:paraId="0953EF9E" w14:textId="77777777" w:rsidR="0017006E" w:rsidRPr="00F22F02" w:rsidRDefault="0017006E" w:rsidP="00F22F02">
      <w:pPr>
        <w:jc w:val="both"/>
        <w:rPr>
          <w:b/>
        </w:rPr>
      </w:pPr>
    </w:p>
    <w:p w14:paraId="7C2F4551" w14:textId="1E22FD2E" w:rsidR="0017006E" w:rsidRDefault="008A77D0" w:rsidP="00B31C66">
      <w:pPr>
        <w:jc w:val="center"/>
        <w:rPr>
          <w:b/>
        </w:rPr>
      </w:pPr>
      <w:r>
        <w:rPr>
          <w:b/>
        </w:rPr>
        <w:t>---------------------------------------------------------------</w:t>
      </w:r>
    </w:p>
    <w:p w14:paraId="6891785D" w14:textId="77777777" w:rsidR="008A77D0" w:rsidRPr="008A77D0" w:rsidRDefault="008A77D0" w:rsidP="008A77D0">
      <w:pPr>
        <w:jc w:val="center"/>
        <w:rPr>
          <w:b/>
        </w:rPr>
      </w:pPr>
      <w:r w:rsidRPr="008A77D0">
        <w:rPr>
          <w:b/>
        </w:rPr>
        <w:tab/>
      </w:r>
    </w:p>
    <w:p w14:paraId="2FC37136" w14:textId="27B51F94" w:rsidR="008A77D0" w:rsidRPr="008A77D0" w:rsidRDefault="008A77D0" w:rsidP="008A77D0">
      <w:pPr>
        <w:rPr>
          <w:b/>
          <w:sz w:val="28"/>
          <w:u w:val="single"/>
        </w:rPr>
      </w:pPr>
      <w:r w:rsidRPr="008A77D0">
        <w:rPr>
          <w:b/>
          <w:sz w:val="28"/>
          <w:u w:val="single"/>
        </w:rPr>
        <w:t xml:space="preserve">Hibe Sözleşmesi Aşamasında </w:t>
      </w:r>
      <w:r>
        <w:rPr>
          <w:b/>
          <w:sz w:val="28"/>
          <w:u w:val="single"/>
        </w:rPr>
        <w:t xml:space="preserve">Başvuru Dosyası İle Birlikte </w:t>
      </w:r>
      <w:r w:rsidRPr="008A77D0">
        <w:rPr>
          <w:b/>
          <w:sz w:val="28"/>
          <w:u w:val="single"/>
        </w:rPr>
        <w:t>İstenilen Belgeler</w:t>
      </w:r>
      <w:r w:rsidRPr="008A77D0">
        <w:rPr>
          <w:b/>
          <w:sz w:val="28"/>
          <w:u w:val="single"/>
        </w:rPr>
        <w:tab/>
      </w:r>
    </w:p>
    <w:p w14:paraId="24E55CC2" w14:textId="53C85EC7" w:rsidR="008A77D0" w:rsidRPr="008A77D0" w:rsidRDefault="008A77D0" w:rsidP="008A77D0">
      <w:r w:rsidRPr="008A77D0">
        <w:t>1-Yatırımcının SGK ve vergi borcu olmadığına dair belgeler</w:t>
      </w:r>
    </w:p>
    <w:p w14:paraId="0E244DFB" w14:textId="50F9B2A0" w:rsidR="008A77D0" w:rsidRPr="008A77D0" w:rsidRDefault="008A77D0" w:rsidP="008A77D0">
      <w:r w:rsidRPr="008A77D0">
        <w:t>2-İkametgâh Belgesi</w:t>
      </w:r>
    </w:p>
    <w:p w14:paraId="21D03EF2" w14:textId="555F6D01" w:rsidR="008A77D0" w:rsidRPr="008A77D0" w:rsidRDefault="008A77D0" w:rsidP="008A77D0">
      <w:r w:rsidRPr="008A77D0">
        <w:t>3-Tüzel kişi başvurularında tüzel kişiliğe ait sermaye pay oranlarını gösteren en son yayımlanmış ticaret sicil gazetesi onaylı sureti</w:t>
      </w:r>
    </w:p>
    <w:p w14:paraId="4D0B9C8F" w14:textId="5447A497" w:rsidR="008A77D0" w:rsidRPr="008A77D0" w:rsidRDefault="008A77D0" w:rsidP="008A77D0">
      <w:r w:rsidRPr="008A77D0">
        <w:t>4-Adli sicil kaydı</w:t>
      </w:r>
    </w:p>
    <w:p w14:paraId="51820133" w14:textId="142B3D0E" w:rsidR="008A77D0" w:rsidRPr="008A77D0" w:rsidRDefault="008A77D0" w:rsidP="008A77D0">
      <w:r w:rsidRPr="008A77D0">
        <w:t xml:space="preserve">5-Alınacak makine </w:t>
      </w:r>
      <w:proofErr w:type="gramStart"/>
      <w:r w:rsidRPr="008A77D0">
        <w:t>ekipmanın</w:t>
      </w:r>
      <w:proofErr w:type="gramEnd"/>
      <w:r w:rsidRPr="008A77D0">
        <w:t xml:space="preserve"> teknik özelliklerini gösterir belge</w:t>
      </w:r>
    </w:p>
    <w:p w14:paraId="0374E6E9" w14:textId="2724E3ED" w:rsidR="008A77D0" w:rsidRPr="008A77D0" w:rsidRDefault="008A77D0" w:rsidP="008A77D0">
      <w:r w:rsidRPr="008A77D0">
        <w:t>6-Başvuru aşamasında sisteme yüklenmiş olan tüm belge ve dokümanların asılları ve sistem çıktıları</w:t>
      </w:r>
    </w:p>
    <w:p w14:paraId="3F129CB3" w14:textId="14ABE564" w:rsidR="00DE6644" w:rsidRDefault="008A77D0" w:rsidP="008A77D0">
      <w:r w:rsidRPr="008A77D0">
        <w:t>7-Yatırımcı başvuruda talep ettiği makineyi ve özelliklerini değiştiremez ancak satıcıyı değiştirebilir; bu durum söz konusuysa ilgili satıcıdan proforma fatura ve teknik şartname/özellikleri gösterir belge</w:t>
      </w:r>
    </w:p>
    <w:p w14:paraId="218BE1EE" w14:textId="64F1EBE4" w:rsidR="00E63948" w:rsidRPr="008A77D0" w:rsidRDefault="00E63948" w:rsidP="008A77D0">
      <w:r>
        <w:t>8- Kamu personeli olmadığına dair taahhütname</w:t>
      </w:r>
    </w:p>
    <w:p w14:paraId="7A21BF1A" w14:textId="3FC935B5" w:rsidR="0017006E" w:rsidRDefault="0017006E" w:rsidP="00B31C66">
      <w:pPr>
        <w:jc w:val="center"/>
        <w:rPr>
          <w:b/>
        </w:rPr>
      </w:pPr>
    </w:p>
    <w:p w14:paraId="251E25FD" w14:textId="77777777" w:rsidR="00DE6644" w:rsidRDefault="00DE6644" w:rsidP="00B31C66">
      <w:pPr>
        <w:jc w:val="center"/>
        <w:rPr>
          <w:b/>
        </w:rPr>
      </w:pPr>
    </w:p>
    <w:p w14:paraId="0B8C26CF" w14:textId="67386904" w:rsidR="00483180" w:rsidRPr="00247212" w:rsidRDefault="00B31C66" w:rsidP="00247212">
      <w:pPr>
        <w:pStyle w:val="Default"/>
        <w:jc w:val="both"/>
        <w:rPr>
          <w:b/>
          <w:sz w:val="28"/>
          <w:u w:val="single"/>
        </w:rPr>
      </w:pPr>
      <w:r w:rsidRPr="00247212">
        <w:rPr>
          <w:b/>
          <w:sz w:val="28"/>
          <w:u w:val="single"/>
        </w:rPr>
        <w:t>A İŞ PLANI</w:t>
      </w:r>
      <w:r w:rsidR="00F407A6" w:rsidRPr="00247212">
        <w:rPr>
          <w:b/>
          <w:sz w:val="28"/>
          <w:u w:val="single"/>
        </w:rPr>
        <w:t xml:space="preserve"> </w:t>
      </w:r>
      <w:r w:rsidRPr="00247212">
        <w:rPr>
          <w:b/>
          <w:sz w:val="28"/>
          <w:u w:val="single"/>
        </w:rPr>
        <w:t>SATIN ALMA BELGELERİ</w:t>
      </w:r>
    </w:p>
    <w:p w14:paraId="1AB97DD6" w14:textId="77777777" w:rsidR="00CF4753" w:rsidRDefault="00CF4753" w:rsidP="009A5970">
      <w:pPr>
        <w:jc w:val="center"/>
        <w:rPr>
          <w:b/>
        </w:rPr>
      </w:pPr>
    </w:p>
    <w:p w14:paraId="518B349B" w14:textId="42CCA96D" w:rsidR="00CF4753" w:rsidRPr="00247212" w:rsidRDefault="00247212" w:rsidP="00247212">
      <w:pPr>
        <w:jc w:val="both"/>
        <w:rPr>
          <w:rFonts w:ascii="Garamond" w:hAnsi="Garamond"/>
          <w:b/>
          <w:sz w:val="28"/>
        </w:rPr>
      </w:pPr>
      <w:r w:rsidRPr="00247212">
        <w:rPr>
          <w:rFonts w:ascii="Garamond" w:hAnsi="Garamond"/>
          <w:b/>
          <w:sz w:val="28"/>
        </w:rPr>
        <w:tab/>
        <w:t>Aşağıda yer alan belge-dokümanlar (Satın alma dokümanları</w:t>
      </w:r>
      <w:r w:rsidR="00DE6644">
        <w:rPr>
          <w:rFonts w:ascii="Garamond" w:hAnsi="Garamond"/>
          <w:b/>
          <w:sz w:val="28"/>
        </w:rPr>
        <w:t>)</w:t>
      </w:r>
      <w:r w:rsidRPr="00247212">
        <w:rPr>
          <w:rFonts w:ascii="Garamond" w:hAnsi="Garamond"/>
          <w:b/>
          <w:sz w:val="28"/>
        </w:rPr>
        <w:t xml:space="preserve"> Hibe Sözleşme Aşamasında ve yukarıda belirtilen belgeler ile birlikte İl Müdürlüğüne sunulacaktır</w:t>
      </w:r>
      <w:r w:rsidR="00DE6644">
        <w:rPr>
          <w:rFonts w:ascii="Garamond" w:hAnsi="Garamond"/>
          <w:b/>
          <w:sz w:val="28"/>
        </w:rPr>
        <w:t>.</w:t>
      </w:r>
    </w:p>
    <w:p w14:paraId="21B0C505" w14:textId="77777777" w:rsidR="00247212" w:rsidRPr="009A5970" w:rsidRDefault="00247212" w:rsidP="00247212">
      <w:pPr>
        <w:rPr>
          <w:b/>
        </w:rPr>
      </w:pPr>
    </w:p>
    <w:p w14:paraId="1C3B2AC8" w14:textId="703D1FC6" w:rsidR="005536AE" w:rsidRPr="002F2CFA" w:rsidRDefault="002F2CFA" w:rsidP="00B31C66">
      <w:pPr>
        <w:pStyle w:val="ListeParagraf"/>
        <w:ind w:left="0"/>
        <w:jc w:val="both"/>
      </w:pPr>
      <w:r w:rsidRPr="002F2CFA">
        <w:rPr>
          <w:b/>
          <w:u w:val="single"/>
        </w:rPr>
        <w:t>TEKLİF SAHİBİNDEN (SATICIDAN) İSTENECEK BELGELER</w:t>
      </w:r>
      <w:r w:rsidR="005536AE" w:rsidRPr="002F2CFA">
        <w:tab/>
      </w:r>
      <w:r w:rsidR="005536AE" w:rsidRPr="002F2CFA">
        <w:tab/>
      </w:r>
      <w:r w:rsidR="005536AE" w:rsidRPr="002F2CFA">
        <w:tab/>
        <w:t xml:space="preserve">         </w:t>
      </w:r>
    </w:p>
    <w:p w14:paraId="7DF4FB7E" w14:textId="64797E02" w:rsidR="005536AE" w:rsidRDefault="00A41BC1" w:rsidP="00B31C66">
      <w:pPr>
        <w:pStyle w:val="ListeParagraf"/>
        <w:ind w:left="0"/>
        <w:jc w:val="both"/>
      </w:pPr>
      <w:r>
        <w:tab/>
      </w:r>
      <w:r>
        <w:tab/>
      </w:r>
      <w:r>
        <w:tab/>
      </w:r>
    </w:p>
    <w:p w14:paraId="3A6119BE" w14:textId="3FEB35E0" w:rsidR="005536AE" w:rsidRPr="002F2CFA" w:rsidRDefault="002F2CFA" w:rsidP="002F2CFA">
      <w:pPr>
        <w:pStyle w:val="ListeParagraf"/>
        <w:ind w:left="0"/>
      </w:pPr>
      <w:r>
        <w:t>1-</w:t>
      </w:r>
      <w:r w:rsidR="00B31C66" w:rsidRPr="002F2CFA">
        <w:t>PROFORMAN FATURA</w:t>
      </w:r>
      <w:r w:rsidR="00A41BC1" w:rsidRPr="002F2CFA">
        <w:t xml:space="preserve">  </w:t>
      </w:r>
      <w:r w:rsidR="00A41BC1" w:rsidRPr="002F2CFA">
        <w:tab/>
      </w:r>
    </w:p>
    <w:p w14:paraId="38585C4E" w14:textId="3F510F46" w:rsidR="00B31C66" w:rsidRPr="002F2CFA" w:rsidRDefault="002F2CFA" w:rsidP="002F2CFA">
      <w:pPr>
        <w:pStyle w:val="ListeParagraf"/>
        <w:ind w:left="0"/>
      </w:pPr>
      <w:r>
        <w:t>2-</w:t>
      </w:r>
      <w:r w:rsidR="00B31C66" w:rsidRPr="002F2CFA">
        <w:t>KALİTE BELGESİ</w:t>
      </w:r>
    </w:p>
    <w:p w14:paraId="30D9F367" w14:textId="4A61DC54" w:rsidR="00B31C66" w:rsidRPr="002F2CFA" w:rsidRDefault="00B31C66" w:rsidP="00F72E85">
      <w:pPr>
        <w:pStyle w:val="ListeParagraf"/>
        <w:numPr>
          <w:ilvl w:val="0"/>
          <w:numId w:val="10"/>
        </w:numPr>
        <w:autoSpaceDE w:val="0"/>
        <w:autoSpaceDN w:val="0"/>
        <w:adjustRightInd w:val="0"/>
        <w:spacing w:after="25"/>
        <w:ind w:left="0" w:firstLine="426"/>
        <w:jc w:val="both"/>
        <w:rPr>
          <w:rFonts w:eastAsiaTheme="minorHAnsi"/>
          <w:color w:val="000000"/>
          <w:lang w:eastAsia="en-US"/>
        </w:rPr>
      </w:pPr>
      <w:r w:rsidRPr="002F2CFA">
        <w:rPr>
          <w:rFonts w:eastAsiaTheme="minorHAnsi"/>
          <w:b/>
          <w:bCs/>
          <w:color w:val="000000"/>
          <w:lang w:eastAsia="en-US"/>
        </w:rPr>
        <w:t xml:space="preserve">Yurt içinde üretilmiş makine ve ekipmanlar </w:t>
      </w:r>
      <w:r w:rsidRPr="002F2CFA">
        <w:rPr>
          <w:rFonts w:eastAsiaTheme="minorHAnsi"/>
          <w:color w:val="000000"/>
          <w:lang w:eastAsia="en-US"/>
        </w:rPr>
        <w:t xml:space="preserve">için TSE, TSEK, deney raporu veya yerli malı belgelerinden herhangi biri </w:t>
      </w:r>
      <w:r w:rsidR="002F2CFA" w:rsidRPr="002F2CFA">
        <w:rPr>
          <w:rFonts w:eastAsiaTheme="minorHAnsi"/>
          <w:color w:val="000000"/>
          <w:lang w:eastAsia="en-US"/>
        </w:rPr>
        <w:t xml:space="preserve">ve </w:t>
      </w:r>
      <w:r w:rsidR="002F2CFA" w:rsidRPr="002F2CFA">
        <w:rPr>
          <w:rFonts w:eastAsiaTheme="minorHAnsi"/>
          <w:b/>
          <w:bCs/>
          <w:color w:val="000000"/>
          <w:lang w:eastAsia="en-US"/>
        </w:rPr>
        <w:t>Makine-</w:t>
      </w:r>
      <w:proofErr w:type="gramStart"/>
      <w:r w:rsidR="002F2CFA" w:rsidRPr="002F2CFA">
        <w:rPr>
          <w:rFonts w:eastAsiaTheme="minorHAnsi"/>
          <w:b/>
          <w:bCs/>
          <w:color w:val="000000"/>
          <w:lang w:eastAsia="en-US"/>
        </w:rPr>
        <w:t>ekipman</w:t>
      </w:r>
      <w:proofErr w:type="gramEnd"/>
      <w:r w:rsidR="002F2CFA" w:rsidRPr="002F2CFA">
        <w:rPr>
          <w:rFonts w:eastAsiaTheme="minorHAnsi"/>
          <w:b/>
          <w:bCs/>
          <w:color w:val="000000"/>
          <w:lang w:eastAsia="en-US"/>
        </w:rPr>
        <w:t xml:space="preserve"> ile ilgili katalog-broşür</w:t>
      </w:r>
      <w:r w:rsidRPr="002F2CFA">
        <w:rPr>
          <w:rFonts w:eastAsiaTheme="minorHAnsi"/>
          <w:b/>
          <w:bCs/>
          <w:color w:val="000000"/>
          <w:lang w:eastAsia="en-US"/>
        </w:rPr>
        <w:t xml:space="preserve">, </w:t>
      </w:r>
    </w:p>
    <w:p w14:paraId="345B92CE" w14:textId="4BE50EA8" w:rsidR="00B31C66" w:rsidRPr="002F2CFA" w:rsidRDefault="00B31C66" w:rsidP="002F2CFA">
      <w:pPr>
        <w:pStyle w:val="ListeParagraf"/>
        <w:numPr>
          <w:ilvl w:val="0"/>
          <w:numId w:val="10"/>
        </w:numPr>
        <w:autoSpaceDE w:val="0"/>
        <w:autoSpaceDN w:val="0"/>
        <w:adjustRightInd w:val="0"/>
        <w:spacing w:after="25"/>
        <w:ind w:left="0" w:firstLine="426"/>
        <w:jc w:val="both"/>
        <w:rPr>
          <w:rFonts w:eastAsiaTheme="minorHAnsi"/>
          <w:color w:val="000000"/>
          <w:lang w:eastAsia="en-US"/>
        </w:rPr>
      </w:pPr>
      <w:r w:rsidRPr="002F2CFA">
        <w:rPr>
          <w:rFonts w:eastAsiaTheme="minorHAnsi"/>
          <w:b/>
          <w:bCs/>
          <w:color w:val="000000"/>
          <w:lang w:eastAsia="en-US"/>
        </w:rPr>
        <w:t xml:space="preserve">İthal makine ve ekipmanlar </w:t>
      </w:r>
      <w:r w:rsidRPr="002F2CFA">
        <w:rPr>
          <w:rFonts w:eastAsiaTheme="minorHAnsi"/>
          <w:color w:val="000000"/>
          <w:lang w:eastAsia="en-US"/>
        </w:rPr>
        <w:t xml:space="preserve">için </w:t>
      </w:r>
      <w:r w:rsidRPr="002F2CFA">
        <w:rPr>
          <w:rFonts w:eastAsiaTheme="minorHAnsi"/>
          <w:b/>
          <w:color w:val="000000"/>
          <w:lang w:eastAsia="en-US"/>
        </w:rPr>
        <w:t>CE belgesi</w:t>
      </w:r>
      <w:r w:rsidRPr="002F2CFA">
        <w:rPr>
          <w:rFonts w:eastAsiaTheme="minorHAnsi"/>
          <w:color w:val="000000"/>
          <w:lang w:eastAsia="en-US"/>
        </w:rPr>
        <w:t xml:space="preserve">, </w:t>
      </w:r>
      <w:r w:rsidRPr="002F2CFA">
        <w:rPr>
          <w:rFonts w:eastAsiaTheme="minorHAnsi"/>
          <w:b/>
          <w:color w:val="000000"/>
          <w:lang w:eastAsia="en-US"/>
        </w:rPr>
        <w:t>deney raporu</w:t>
      </w:r>
      <w:r w:rsidRPr="002F2CFA">
        <w:rPr>
          <w:rFonts w:eastAsiaTheme="minorHAnsi"/>
          <w:color w:val="000000"/>
          <w:lang w:eastAsia="en-US"/>
        </w:rPr>
        <w:t xml:space="preserve"> veya </w:t>
      </w:r>
      <w:r w:rsidRPr="002F2CFA">
        <w:rPr>
          <w:rFonts w:eastAsiaTheme="minorHAnsi"/>
          <w:b/>
          <w:color w:val="000000"/>
          <w:lang w:eastAsia="en-US"/>
        </w:rPr>
        <w:t>AT Uygunluk Beyanı</w:t>
      </w:r>
      <w:r w:rsidRPr="002F2CFA">
        <w:rPr>
          <w:rFonts w:eastAsiaTheme="minorHAnsi"/>
          <w:color w:val="000000"/>
          <w:lang w:eastAsia="en-US"/>
        </w:rPr>
        <w:t xml:space="preserve"> (CE Uygunluk Deklarasyonu), </w:t>
      </w:r>
      <w:r w:rsidR="002F2CFA" w:rsidRPr="002F2CFA">
        <w:rPr>
          <w:rFonts w:eastAsiaTheme="minorHAnsi"/>
          <w:b/>
          <w:bCs/>
          <w:color w:val="000000"/>
          <w:lang w:eastAsia="en-US"/>
        </w:rPr>
        <w:t>Makine-</w:t>
      </w:r>
      <w:proofErr w:type="gramStart"/>
      <w:r w:rsidR="002F2CFA" w:rsidRPr="002F2CFA">
        <w:rPr>
          <w:rFonts w:eastAsiaTheme="minorHAnsi"/>
          <w:b/>
          <w:bCs/>
          <w:color w:val="000000"/>
          <w:lang w:eastAsia="en-US"/>
        </w:rPr>
        <w:t>ekipman</w:t>
      </w:r>
      <w:proofErr w:type="gramEnd"/>
      <w:r w:rsidR="002F2CFA" w:rsidRPr="002F2CFA">
        <w:rPr>
          <w:rFonts w:eastAsiaTheme="minorHAnsi"/>
          <w:b/>
          <w:bCs/>
          <w:color w:val="000000"/>
          <w:lang w:eastAsia="en-US"/>
        </w:rPr>
        <w:t xml:space="preserve"> ile ilgili katalog-broşür</w:t>
      </w:r>
      <w:r w:rsidR="002F2CFA" w:rsidRPr="002F2CFA">
        <w:rPr>
          <w:rFonts w:eastAsiaTheme="minorHAnsi"/>
          <w:color w:val="000000"/>
          <w:lang w:eastAsia="en-US"/>
        </w:rPr>
        <w:t xml:space="preserve"> </w:t>
      </w:r>
      <w:r w:rsidRPr="002F2CFA">
        <w:rPr>
          <w:rFonts w:eastAsiaTheme="minorHAnsi"/>
          <w:color w:val="000000"/>
          <w:lang w:eastAsia="en-US"/>
        </w:rPr>
        <w:t xml:space="preserve">ile nihai raporda </w:t>
      </w:r>
      <w:r w:rsidRPr="002F2CFA">
        <w:rPr>
          <w:rFonts w:eastAsiaTheme="minorHAnsi"/>
          <w:b/>
          <w:color w:val="000000"/>
          <w:lang w:eastAsia="en-US"/>
        </w:rPr>
        <w:t>menşe belgesini</w:t>
      </w:r>
      <w:r w:rsidRPr="002F2CFA">
        <w:rPr>
          <w:rFonts w:eastAsiaTheme="minorHAnsi"/>
          <w:color w:val="000000"/>
          <w:lang w:eastAsia="en-US"/>
        </w:rPr>
        <w:t xml:space="preserve">, </w:t>
      </w:r>
    </w:p>
    <w:p w14:paraId="381BC141" w14:textId="120A52F0" w:rsidR="00B31C66" w:rsidRPr="002F2CFA" w:rsidRDefault="00B31C66" w:rsidP="002F2CFA">
      <w:pPr>
        <w:pStyle w:val="ListeParagraf"/>
        <w:numPr>
          <w:ilvl w:val="0"/>
          <w:numId w:val="10"/>
        </w:numPr>
        <w:autoSpaceDE w:val="0"/>
        <w:autoSpaceDN w:val="0"/>
        <w:adjustRightInd w:val="0"/>
        <w:ind w:left="0" w:firstLine="426"/>
        <w:jc w:val="both"/>
        <w:rPr>
          <w:rFonts w:eastAsiaTheme="minorHAnsi"/>
          <w:color w:val="000000"/>
          <w:lang w:eastAsia="en-US"/>
        </w:rPr>
      </w:pPr>
      <w:r w:rsidRPr="002F2CFA">
        <w:rPr>
          <w:rFonts w:eastAsiaTheme="minorHAnsi"/>
          <w:b/>
          <w:bCs/>
          <w:color w:val="000000"/>
          <w:lang w:eastAsia="en-US"/>
        </w:rPr>
        <w:t xml:space="preserve">Özel imalat makine ve </w:t>
      </w:r>
      <w:proofErr w:type="gramStart"/>
      <w:r w:rsidRPr="002F2CFA">
        <w:rPr>
          <w:rFonts w:eastAsiaTheme="minorHAnsi"/>
          <w:b/>
          <w:bCs/>
          <w:color w:val="000000"/>
          <w:lang w:eastAsia="en-US"/>
        </w:rPr>
        <w:t>ekipmanlar</w:t>
      </w:r>
      <w:proofErr w:type="gramEnd"/>
      <w:r w:rsidRPr="002F2CFA">
        <w:rPr>
          <w:rFonts w:eastAsiaTheme="minorHAnsi"/>
          <w:b/>
          <w:bCs/>
          <w:color w:val="000000"/>
          <w:lang w:eastAsia="en-US"/>
        </w:rPr>
        <w:t xml:space="preserve"> </w:t>
      </w:r>
      <w:r w:rsidRPr="002F2CFA">
        <w:rPr>
          <w:rFonts w:eastAsiaTheme="minorHAnsi"/>
          <w:color w:val="000000"/>
          <w:lang w:eastAsia="en-US"/>
        </w:rPr>
        <w:t xml:space="preserve">için iş deneyim belgesi, kapasite raporu ile birlikte ilgili meslek odaları tarafından düzenlenen imalat yeterlik belgesi/Sanayi Sicil Belgesi veya deney raporunu </w:t>
      </w:r>
    </w:p>
    <w:p w14:paraId="1D311CFA" w14:textId="02C1FE20" w:rsidR="00B31C66" w:rsidRPr="002F2CFA" w:rsidRDefault="00B31C66" w:rsidP="002F2CFA">
      <w:pPr>
        <w:pStyle w:val="ListeParagraf"/>
        <w:ind w:left="0"/>
      </w:pPr>
      <w:r w:rsidRPr="002F2CFA">
        <w:t>(</w:t>
      </w:r>
      <w:r w:rsidRPr="002F2CFA">
        <w:rPr>
          <w:b/>
          <w:bCs/>
        </w:rPr>
        <w:t>Yukarıda istenen belgelerin tamamının geçerlilik süresi satın alma sözleşmesi imzalanana kadar devam etmelidir.)</w:t>
      </w:r>
    </w:p>
    <w:p w14:paraId="0440BB48" w14:textId="77777777" w:rsidR="00156465" w:rsidRPr="002F2CFA" w:rsidRDefault="00156465" w:rsidP="002F2CFA">
      <w:pPr>
        <w:pStyle w:val="ListeParagraf"/>
        <w:ind w:left="0"/>
      </w:pPr>
    </w:p>
    <w:p w14:paraId="7B68AE9B" w14:textId="6ACD6A5A" w:rsidR="00B31C66" w:rsidRPr="002F2CFA" w:rsidRDefault="002F2CFA" w:rsidP="002F2CFA">
      <w:pPr>
        <w:pStyle w:val="ListeParagraf"/>
        <w:ind w:left="0"/>
      </w:pPr>
      <w:r>
        <w:t>3-</w:t>
      </w:r>
      <w:r w:rsidR="00247212">
        <w:t xml:space="preserve">SATICI </w:t>
      </w:r>
      <w:r w:rsidR="00B31C66" w:rsidRPr="002F2CFA">
        <w:t>FİRMAYA AİT SGK VE VERGİ BORCU YOKTUR YAZILARI</w:t>
      </w:r>
    </w:p>
    <w:p w14:paraId="4109658A" w14:textId="77777777" w:rsidR="00B31C66" w:rsidRPr="002F2CFA" w:rsidRDefault="00B31C66" w:rsidP="002F2CFA">
      <w:pPr>
        <w:pStyle w:val="ListeParagraf"/>
        <w:autoSpaceDE w:val="0"/>
        <w:autoSpaceDN w:val="0"/>
        <w:adjustRightInd w:val="0"/>
        <w:ind w:left="0"/>
        <w:rPr>
          <w:rFonts w:eastAsiaTheme="minorHAnsi"/>
          <w:color w:val="000000"/>
          <w:lang w:eastAsia="en-US"/>
        </w:rPr>
      </w:pPr>
    </w:p>
    <w:p w14:paraId="24F8ACE6" w14:textId="0CAD2052" w:rsidR="00B31C66" w:rsidRPr="002F2CFA" w:rsidRDefault="002F2CFA" w:rsidP="002F2CFA">
      <w:pPr>
        <w:pStyle w:val="ListeParagraf"/>
        <w:ind w:left="0"/>
      </w:pPr>
      <w:r>
        <w:t>4-</w:t>
      </w:r>
      <w:r w:rsidR="00B31C66" w:rsidRPr="002F2CFA">
        <w:t xml:space="preserve">MAKİNE EKİPMANIN TEKNİK ÖZELLİKLERİNİ BİLDİRİR BELGE </w:t>
      </w:r>
    </w:p>
    <w:p w14:paraId="50AD56DE" w14:textId="77777777" w:rsidR="002F2CFA" w:rsidRDefault="002F2CFA" w:rsidP="002F2CFA">
      <w:pPr>
        <w:pStyle w:val="ListeParagraf"/>
        <w:tabs>
          <w:tab w:val="left" w:pos="567"/>
        </w:tabs>
        <w:kinsoku w:val="0"/>
        <w:overflowPunct w:val="0"/>
        <w:spacing w:line="360" w:lineRule="auto"/>
        <w:ind w:left="0" w:right="119"/>
        <w:jc w:val="both"/>
      </w:pPr>
    </w:p>
    <w:p w14:paraId="3C00CAC3" w14:textId="77777777" w:rsidR="002F2CFA" w:rsidRDefault="002F2CFA" w:rsidP="002F2CFA">
      <w:pPr>
        <w:pStyle w:val="ListeParagraf"/>
        <w:tabs>
          <w:tab w:val="left" w:pos="567"/>
        </w:tabs>
        <w:kinsoku w:val="0"/>
        <w:overflowPunct w:val="0"/>
        <w:spacing w:line="360" w:lineRule="auto"/>
        <w:ind w:left="0" w:right="119"/>
        <w:jc w:val="both"/>
      </w:pPr>
      <w:r>
        <w:t>5-DİĞER BELGELER</w:t>
      </w:r>
    </w:p>
    <w:p w14:paraId="53D9FD71" w14:textId="77777777" w:rsidR="002F2CFA" w:rsidRDefault="00156465" w:rsidP="002F2CFA">
      <w:pPr>
        <w:pStyle w:val="ListeParagraf"/>
        <w:numPr>
          <w:ilvl w:val="0"/>
          <w:numId w:val="13"/>
        </w:numPr>
        <w:tabs>
          <w:tab w:val="left" w:pos="567"/>
        </w:tabs>
        <w:kinsoku w:val="0"/>
        <w:overflowPunct w:val="0"/>
        <w:spacing w:line="360" w:lineRule="auto"/>
        <w:ind w:left="426" w:right="115"/>
        <w:jc w:val="both"/>
      </w:pPr>
      <w:r w:rsidRPr="002F2CFA">
        <w:rPr>
          <w:b/>
          <w:bCs/>
        </w:rPr>
        <w:t>Tü</w:t>
      </w:r>
      <w:r w:rsidRPr="002F2CFA">
        <w:rPr>
          <w:b/>
          <w:bCs/>
          <w:spacing w:val="-1"/>
        </w:rPr>
        <w:t>ze</w:t>
      </w:r>
      <w:r w:rsidRPr="002F2CFA">
        <w:rPr>
          <w:b/>
          <w:bCs/>
        </w:rPr>
        <w:t>l</w:t>
      </w:r>
      <w:r w:rsidRPr="002F2CFA">
        <w:rPr>
          <w:b/>
          <w:bCs/>
          <w:spacing w:val="29"/>
        </w:rPr>
        <w:t xml:space="preserve"> </w:t>
      </w:r>
      <w:r w:rsidRPr="002F2CFA">
        <w:rPr>
          <w:b/>
          <w:bCs/>
        </w:rPr>
        <w:t>kişi</w:t>
      </w:r>
      <w:r w:rsidRPr="002F2CFA">
        <w:rPr>
          <w:b/>
          <w:bCs/>
          <w:spacing w:val="29"/>
        </w:rPr>
        <w:t xml:space="preserve"> </w:t>
      </w:r>
      <w:r w:rsidRPr="002F2CFA">
        <w:rPr>
          <w:b/>
          <w:bCs/>
        </w:rPr>
        <w:t>is</w:t>
      </w:r>
      <w:r w:rsidRPr="002F2CFA">
        <w:rPr>
          <w:b/>
          <w:bCs/>
          <w:spacing w:val="1"/>
        </w:rPr>
        <w:t>e</w:t>
      </w:r>
      <w:r w:rsidRPr="002F2CFA">
        <w:t>,</w:t>
      </w:r>
      <w:r w:rsidRPr="002F2CFA">
        <w:rPr>
          <w:spacing w:val="28"/>
        </w:rPr>
        <w:t xml:space="preserve"> </w:t>
      </w:r>
      <w:r w:rsidRPr="002F2CFA">
        <w:t>Ti</w:t>
      </w:r>
      <w:r w:rsidRPr="002F2CFA">
        <w:rPr>
          <w:spacing w:val="-1"/>
        </w:rPr>
        <w:t>ca</w:t>
      </w:r>
      <w:r w:rsidRPr="002F2CFA">
        <w:t>r</w:t>
      </w:r>
      <w:r w:rsidRPr="002F2CFA">
        <w:rPr>
          <w:spacing w:val="-2"/>
        </w:rPr>
        <w:t>e</w:t>
      </w:r>
      <w:r w:rsidRPr="002F2CFA">
        <w:t>t</w:t>
      </w:r>
      <w:r w:rsidRPr="002F2CFA">
        <w:rPr>
          <w:spacing w:val="31"/>
        </w:rPr>
        <w:t xml:space="preserve"> </w:t>
      </w:r>
      <w:r w:rsidRPr="002F2CFA">
        <w:rPr>
          <w:spacing w:val="2"/>
        </w:rPr>
        <w:t>v</w:t>
      </w:r>
      <w:r w:rsidRPr="002F2CFA">
        <w:rPr>
          <w:spacing w:val="-1"/>
        </w:rPr>
        <w:t>e</w:t>
      </w:r>
      <w:r w:rsidRPr="002F2CFA">
        <w:t>/v</w:t>
      </w:r>
      <w:r w:rsidRPr="002F2CFA">
        <w:rPr>
          <w:spacing w:val="4"/>
        </w:rPr>
        <w:t>e</w:t>
      </w:r>
      <w:r w:rsidRPr="002F2CFA">
        <w:rPr>
          <w:spacing w:val="-5"/>
        </w:rPr>
        <w:t>y</w:t>
      </w:r>
      <w:r w:rsidRPr="002F2CFA">
        <w:t>a</w:t>
      </w:r>
      <w:r w:rsidRPr="002F2CFA">
        <w:rPr>
          <w:spacing w:val="27"/>
        </w:rPr>
        <w:t xml:space="preserve"> </w:t>
      </w:r>
      <w:r w:rsidRPr="002F2CFA">
        <w:t>S</w:t>
      </w:r>
      <w:r w:rsidRPr="002F2CFA">
        <w:rPr>
          <w:spacing w:val="-1"/>
        </w:rPr>
        <w:t>a</w:t>
      </w:r>
      <w:r w:rsidRPr="002F2CFA">
        <w:rPr>
          <w:spacing w:val="2"/>
        </w:rPr>
        <w:t>n</w:t>
      </w:r>
      <w:r w:rsidRPr="002F2CFA">
        <w:rPr>
          <w:spacing w:val="3"/>
        </w:rPr>
        <w:t>a</w:t>
      </w:r>
      <w:r w:rsidRPr="002F2CFA">
        <w:rPr>
          <w:spacing w:val="-8"/>
        </w:rPr>
        <w:t>y</w:t>
      </w:r>
      <w:r w:rsidRPr="002F2CFA">
        <w:t>i</w:t>
      </w:r>
      <w:r w:rsidRPr="002F2CFA">
        <w:rPr>
          <w:spacing w:val="31"/>
        </w:rPr>
        <w:t xml:space="preserve"> </w:t>
      </w:r>
      <w:r w:rsidRPr="002F2CFA">
        <w:t>Od</w:t>
      </w:r>
      <w:r w:rsidRPr="002F2CFA">
        <w:rPr>
          <w:spacing w:val="-2"/>
        </w:rPr>
        <w:t>a</w:t>
      </w:r>
      <w:r w:rsidRPr="002F2CFA">
        <w:t>sın</w:t>
      </w:r>
      <w:r w:rsidRPr="002F2CFA">
        <w:rPr>
          <w:spacing w:val="2"/>
        </w:rPr>
        <w:t>d</w:t>
      </w:r>
      <w:r w:rsidRPr="002F2CFA">
        <w:rPr>
          <w:spacing w:val="1"/>
        </w:rPr>
        <w:t>a</w:t>
      </w:r>
      <w:r w:rsidRPr="002F2CFA">
        <w:t>n</w:t>
      </w:r>
      <w:r w:rsidRPr="002F2CFA">
        <w:rPr>
          <w:spacing w:val="28"/>
        </w:rPr>
        <w:t xml:space="preserve"> </w:t>
      </w:r>
      <w:r w:rsidRPr="002F2CFA">
        <w:t>T</w:t>
      </w:r>
      <w:r w:rsidRPr="002F2CFA">
        <w:rPr>
          <w:spacing w:val="-2"/>
        </w:rPr>
        <w:t>e</w:t>
      </w:r>
      <w:r w:rsidRPr="002F2CFA">
        <w:t>bli</w:t>
      </w:r>
      <w:r w:rsidRPr="002F2CFA">
        <w:rPr>
          <w:spacing w:val="-3"/>
        </w:rPr>
        <w:t>ğ</w:t>
      </w:r>
      <w:r w:rsidRPr="002F2CFA">
        <w:t>in</w:t>
      </w:r>
      <w:r w:rsidRPr="002F2CFA">
        <w:rPr>
          <w:spacing w:val="31"/>
        </w:rPr>
        <w:t xml:space="preserve"> </w:t>
      </w:r>
      <w:r w:rsidRPr="002F2CFA">
        <w:t>v</w:t>
      </w:r>
      <w:r w:rsidRPr="002F2CFA">
        <w:rPr>
          <w:spacing w:val="-1"/>
        </w:rPr>
        <w:t>e</w:t>
      </w:r>
      <w:r w:rsidRPr="002F2CFA">
        <w:t>/v</w:t>
      </w:r>
      <w:r w:rsidRPr="002F2CFA">
        <w:rPr>
          <w:spacing w:val="4"/>
        </w:rPr>
        <w:t>e</w:t>
      </w:r>
      <w:r w:rsidRPr="002F2CFA">
        <w:rPr>
          <w:spacing w:val="-5"/>
        </w:rPr>
        <w:t>y</w:t>
      </w:r>
      <w:r w:rsidRPr="002F2CFA">
        <w:t>a</w:t>
      </w:r>
      <w:r w:rsidRPr="002F2CFA">
        <w:rPr>
          <w:spacing w:val="32"/>
        </w:rPr>
        <w:t xml:space="preserve"> </w:t>
      </w:r>
      <w:r w:rsidRPr="002F2CFA">
        <w:rPr>
          <w:spacing w:val="-3"/>
        </w:rPr>
        <w:t>g</w:t>
      </w:r>
      <w:r w:rsidRPr="002F2CFA">
        <w:t>ün</w:t>
      </w:r>
      <w:r w:rsidRPr="002F2CFA">
        <w:rPr>
          <w:spacing w:val="1"/>
        </w:rPr>
        <w:t>c</w:t>
      </w:r>
      <w:r w:rsidRPr="002F2CFA">
        <w:rPr>
          <w:spacing w:val="-1"/>
        </w:rPr>
        <w:t>e</w:t>
      </w:r>
      <w:r w:rsidRPr="002F2CFA">
        <w:t xml:space="preserve">l </w:t>
      </w:r>
      <w:r w:rsidRPr="002F2CFA">
        <w:rPr>
          <w:spacing w:val="2"/>
        </w:rPr>
        <w:t>u</w:t>
      </w:r>
      <w:r w:rsidRPr="002F2CFA">
        <w:rPr>
          <w:spacing w:val="-5"/>
        </w:rPr>
        <w:t>y</w:t>
      </w:r>
      <w:r w:rsidRPr="002F2CFA">
        <w:t>gulama</w:t>
      </w:r>
      <w:r w:rsidRPr="002F2CFA">
        <w:rPr>
          <w:spacing w:val="1"/>
        </w:rPr>
        <w:t xml:space="preserve"> r</w:t>
      </w:r>
      <w:r w:rsidRPr="002F2CFA">
        <w:rPr>
          <w:spacing w:val="-1"/>
        </w:rPr>
        <w:t>e</w:t>
      </w:r>
      <w:r w:rsidRPr="002F2CFA">
        <w:t>hb</w:t>
      </w:r>
      <w:r w:rsidRPr="002F2CFA">
        <w:rPr>
          <w:spacing w:val="1"/>
        </w:rPr>
        <w:t>e</w:t>
      </w:r>
      <w:r w:rsidRPr="002F2CFA">
        <w:t>rinin</w:t>
      </w:r>
      <w:r w:rsidRPr="002F2CFA">
        <w:rPr>
          <w:spacing w:val="4"/>
        </w:rPr>
        <w:t xml:space="preserve"> </w:t>
      </w:r>
      <w:r w:rsidRPr="002F2CFA">
        <w:rPr>
          <w:spacing w:val="-5"/>
        </w:rPr>
        <w:t>y</w:t>
      </w:r>
      <w:r w:rsidRPr="002F2CFA">
        <w:rPr>
          <w:spacing w:val="1"/>
        </w:rPr>
        <w:t>a</w:t>
      </w:r>
      <w:r w:rsidRPr="002F2CFA">
        <w:rPr>
          <w:spacing w:val="-5"/>
        </w:rPr>
        <w:t>y</w:t>
      </w:r>
      <w:r w:rsidRPr="002F2CFA">
        <w:rPr>
          <w:spacing w:val="2"/>
        </w:rPr>
        <w:t>ı</w:t>
      </w:r>
      <w:r w:rsidRPr="002F2CFA">
        <w:t>mı</w:t>
      </w:r>
      <w:r w:rsidRPr="002F2CFA">
        <w:rPr>
          <w:spacing w:val="2"/>
        </w:rPr>
        <w:t xml:space="preserve"> </w:t>
      </w:r>
      <w:r w:rsidRPr="002F2CFA">
        <w:t>ta</w:t>
      </w:r>
      <w:r w:rsidRPr="002F2CFA">
        <w:rPr>
          <w:spacing w:val="-2"/>
        </w:rPr>
        <w:t>r</w:t>
      </w:r>
      <w:r w:rsidRPr="002F2CFA">
        <w:t>ih</w:t>
      </w:r>
      <w:r w:rsidRPr="002F2CFA">
        <w:rPr>
          <w:spacing w:val="3"/>
        </w:rPr>
        <w:t>i</w:t>
      </w:r>
      <w:r w:rsidRPr="002F2CFA">
        <w:t>nd</w:t>
      </w:r>
      <w:r w:rsidRPr="002F2CFA">
        <w:rPr>
          <w:spacing w:val="-1"/>
        </w:rPr>
        <w:t>e</w:t>
      </w:r>
      <w:r w:rsidRPr="002F2CFA">
        <w:t>n</w:t>
      </w:r>
      <w:r w:rsidRPr="002F2CFA">
        <w:rPr>
          <w:spacing w:val="2"/>
        </w:rPr>
        <w:t xml:space="preserve"> </w:t>
      </w:r>
      <w:r w:rsidRPr="002F2CFA">
        <w:t xml:space="preserve">sonra </w:t>
      </w:r>
      <w:r w:rsidRPr="002F2CFA">
        <w:rPr>
          <w:spacing w:val="1"/>
        </w:rPr>
        <w:t>a</w:t>
      </w:r>
      <w:r w:rsidRPr="002F2CFA">
        <w:t>lınmış</w:t>
      </w:r>
      <w:r w:rsidRPr="002F2CFA">
        <w:rPr>
          <w:spacing w:val="2"/>
        </w:rPr>
        <w:t xml:space="preserve"> </w:t>
      </w:r>
      <w:r w:rsidRPr="002F2CFA">
        <w:rPr>
          <w:spacing w:val="-1"/>
        </w:rPr>
        <w:t>“</w:t>
      </w:r>
      <w:r w:rsidRPr="002F2CFA">
        <w:t>O</w:t>
      </w:r>
      <w:r w:rsidRPr="002F2CFA">
        <w:rPr>
          <w:spacing w:val="-2"/>
        </w:rPr>
        <w:t>R</w:t>
      </w:r>
      <w:r w:rsidRPr="002F2CFA">
        <w:t>TAKLIK</w:t>
      </w:r>
      <w:r w:rsidRPr="002F2CFA">
        <w:rPr>
          <w:spacing w:val="2"/>
        </w:rPr>
        <w:t xml:space="preserve"> </w:t>
      </w:r>
      <w:r w:rsidRPr="002F2CFA">
        <w:t>Y</w:t>
      </w:r>
      <w:r w:rsidRPr="002F2CFA">
        <w:rPr>
          <w:spacing w:val="-2"/>
        </w:rPr>
        <w:t>A</w:t>
      </w:r>
      <w:r w:rsidRPr="002F2CFA">
        <w:t>PIS</w:t>
      </w:r>
      <w:r w:rsidRPr="002F2CFA">
        <w:rPr>
          <w:spacing w:val="-2"/>
        </w:rPr>
        <w:t>I</w:t>
      </w:r>
      <w:r w:rsidRPr="002F2CFA">
        <w:t xml:space="preserve">NI </w:t>
      </w:r>
      <w:proofErr w:type="gramStart"/>
      <w:r w:rsidRPr="002F2CFA">
        <w:t>GÖST</w:t>
      </w:r>
      <w:r w:rsidRPr="002F2CFA">
        <w:rPr>
          <w:spacing w:val="-1"/>
        </w:rPr>
        <w:t>E</w:t>
      </w:r>
      <w:r w:rsidRPr="002F2CFA">
        <w:t>R</w:t>
      </w:r>
      <w:r w:rsidRPr="002F2CFA">
        <w:rPr>
          <w:spacing w:val="-2"/>
        </w:rPr>
        <w:t>E</w:t>
      </w:r>
      <w:r w:rsidRPr="002F2CFA">
        <w:t xml:space="preserve">N </w:t>
      </w:r>
      <w:r w:rsidRPr="002F2CFA">
        <w:rPr>
          <w:spacing w:val="38"/>
        </w:rPr>
        <w:t xml:space="preserve"> </w:t>
      </w:r>
      <w:r w:rsidRPr="002F2CFA">
        <w:t>B</w:t>
      </w:r>
      <w:r w:rsidRPr="002F2CFA">
        <w:rPr>
          <w:spacing w:val="-1"/>
        </w:rPr>
        <w:t>E</w:t>
      </w:r>
      <w:r w:rsidRPr="002F2CFA">
        <w:t>LGE</w:t>
      </w:r>
      <w:proofErr w:type="gramEnd"/>
      <w:r w:rsidRPr="002F2CFA">
        <w:t xml:space="preserve">” </w:t>
      </w:r>
      <w:r w:rsidRPr="002F2CFA">
        <w:rPr>
          <w:spacing w:val="36"/>
        </w:rPr>
        <w:t xml:space="preserve"> </w:t>
      </w:r>
      <w:r w:rsidRPr="002F2CFA">
        <w:rPr>
          <w:spacing w:val="1"/>
        </w:rPr>
        <w:t>(</w:t>
      </w:r>
      <w:r w:rsidRPr="002F2CFA">
        <w:rPr>
          <w:spacing w:val="-2"/>
        </w:rPr>
        <w:t>B</w:t>
      </w:r>
      <w:r w:rsidRPr="002F2CFA">
        <w:t xml:space="preserve">u </w:t>
      </w:r>
      <w:r w:rsidRPr="002F2CFA">
        <w:rPr>
          <w:spacing w:val="38"/>
        </w:rPr>
        <w:t xml:space="preserve"> </w:t>
      </w:r>
      <w:r w:rsidRPr="002F2CFA">
        <w:t>b</w:t>
      </w:r>
      <w:r w:rsidRPr="002F2CFA">
        <w:rPr>
          <w:spacing w:val="-1"/>
        </w:rPr>
        <w:t>e</w:t>
      </w:r>
      <w:r w:rsidRPr="002F2CFA">
        <w:t xml:space="preserve">lgede </w:t>
      </w:r>
      <w:r w:rsidRPr="002F2CFA">
        <w:rPr>
          <w:spacing w:val="34"/>
        </w:rPr>
        <w:t xml:space="preserve"> </w:t>
      </w:r>
      <w:r w:rsidRPr="002F2CFA">
        <w:rPr>
          <w:spacing w:val="2"/>
        </w:rPr>
        <w:t>o</w:t>
      </w:r>
      <w:r w:rsidRPr="002F2CFA">
        <w:t>rt</w:t>
      </w:r>
      <w:r w:rsidRPr="002F2CFA">
        <w:rPr>
          <w:spacing w:val="-2"/>
        </w:rPr>
        <w:t>a</w:t>
      </w:r>
      <w:r w:rsidRPr="002F2CFA">
        <w:t>kla</w:t>
      </w:r>
      <w:r w:rsidRPr="002F2CFA">
        <w:rPr>
          <w:spacing w:val="-2"/>
        </w:rPr>
        <w:t>r</w:t>
      </w:r>
      <w:r w:rsidRPr="002F2CFA">
        <w:t xml:space="preserve">ın </w:t>
      </w:r>
      <w:r w:rsidRPr="002F2CFA">
        <w:rPr>
          <w:spacing w:val="38"/>
        </w:rPr>
        <w:t xml:space="preserve"> </w:t>
      </w:r>
      <w:r w:rsidRPr="002F2CFA">
        <w:t xml:space="preserve">hisse </w:t>
      </w:r>
      <w:r w:rsidRPr="002F2CFA">
        <w:rPr>
          <w:spacing w:val="34"/>
        </w:rPr>
        <w:t xml:space="preserve"> </w:t>
      </w:r>
      <w:r w:rsidRPr="002F2CFA">
        <w:t>o</w:t>
      </w:r>
      <w:r w:rsidRPr="002F2CFA">
        <w:rPr>
          <w:spacing w:val="1"/>
        </w:rPr>
        <w:t>r</w:t>
      </w:r>
      <w:r w:rsidRPr="002F2CFA">
        <w:rPr>
          <w:spacing w:val="-1"/>
        </w:rPr>
        <w:t>a</w:t>
      </w:r>
      <w:r w:rsidRPr="002F2CFA">
        <w:t>nla</w:t>
      </w:r>
      <w:r w:rsidRPr="002F2CFA">
        <w:rPr>
          <w:spacing w:val="-2"/>
        </w:rPr>
        <w:t>r</w:t>
      </w:r>
      <w:r w:rsidRPr="002F2CFA">
        <w:t xml:space="preserve">ı </w:t>
      </w:r>
      <w:r w:rsidRPr="002F2CFA">
        <w:rPr>
          <w:spacing w:val="36"/>
        </w:rPr>
        <w:t xml:space="preserve"> </w:t>
      </w:r>
      <w:r w:rsidRPr="002F2CFA">
        <w:rPr>
          <w:spacing w:val="2"/>
        </w:rPr>
        <w:t>b</w:t>
      </w:r>
      <w:r w:rsidRPr="002F2CFA">
        <w:rPr>
          <w:spacing w:val="-1"/>
        </w:rPr>
        <w:t>e</w:t>
      </w:r>
      <w:r w:rsidRPr="002F2CFA">
        <w:t>lirtilm</w:t>
      </w:r>
      <w:r w:rsidRPr="002F2CFA">
        <w:rPr>
          <w:spacing w:val="-1"/>
        </w:rPr>
        <w:t>e</w:t>
      </w:r>
      <w:r w:rsidRPr="002F2CFA">
        <w:t>lid</w:t>
      </w:r>
      <w:r w:rsidRPr="002F2CFA">
        <w:rPr>
          <w:spacing w:val="-2"/>
        </w:rPr>
        <w:t>i</w:t>
      </w:r>
      <w:r w:rsidRPr="002F2CFA">
        <w:t>r</w:t>
      </w:r>
      <w:r w:rsidRPr="002F2CFA">
        <w:rPr>
          <w:spacing w:val="-2"/>
        </w:rPr>
        <w:t>)</w:t>
      </w:r>
      <w:r w:rsidRPr="002F2CFA">
        <w:t>,</w:t>
      </w:r>
    </w:p>
    <w:p w14:paraId="523AEE5B" w14:textId="75060431" w:rsidR="00B31C66" w:rsidRPr="002F2CFA" w:rsidRDefault="002F2CFA" w:rsidP="002F2CFA">
      <w:pPr>
        <w:pStyle w:val="ListeParagraf"/>
        <w:numPr>
          <w:ilvl w:val="0"/>
          <w:numId w:val="13"/>
        </w:numPr>
        <w:tabs>
          <w:tab w:val="left" w:pos="567"/>
        </w:tabs>
        <w:kinsoku w:val="0"/>
        <w:overflowPunct w:val="0"/>
        <w:spacing w:line="360" w:lineRule="auto"/>
        <w:ind w:left="426" w:right="115"/>
        <w:jc w:val="both"/>
      </w:pPr>
      <w:r w:rsidRPr="002F2CFA">
        <w:rPr>
          <w:b/>
          <w:bCs/>
          <w:spacing w:val="-2"/>
        </w:rPr>
        <w:t>G</w:t>
      </w:r>
      <w:r w:rsidRPr="002F2CFA">
        <w:rPr>
          <w:b/>
          <w:bCs/>
          <w:spacing w:val="1"/>
        </w:rPr>
        <w:t>e</w:t>
      </w:r>
      <w:r w:rsidRPr="002F2CFA">
        <w:rPr>
          <w:b/>
          <w:bCs/>
          <w:spacing w:val="-1"/>
        </w:rPr>
        <w:t>rçe</w:t>
      </w:r>
      <w:r w:rsidRPr="002F2CFA">
        <w:rPr>
          <w:b/>
          <w:bCs/>
        </w:rPr>
        <w:t>k Kişi İs</w:t>
      </w:r>
      <w:r w:rsidRPr="002F2CFA">
        <w:rPr>
          <w:b/>
          <w:bCs/>
          <w:spacing w:val="1"/>
        </w:rPr>
        <w:t>e</w:t>
      </w:r>
      <w:r w:rsidRPr="002F2CFA">
        <w:t xml:space="preserve">, </w:t>
      </w:r>
      <w:proofErr w:type="spellStart"/>
      <w:r w:rsidRPr="002F2CFA">
        <w:t>Tc</w:t>
      </w:r>
      <w:proofErr w:type="spellEnd"/>
      <w:r w:rsidRPr="002F2CFA">
        <w:t xml:space="preserve"> Ki</w:t>
      </w:r>
      <w:r w:rsidRPr="002F2CFA">
        <w:rPr>
          <w:spacing w:val="2"/>
        </w:rPr>
        <w:t>m</w:t>
      </w:r>
      <w:r w:rsidRPr="002F2CFA">
        <w:t>lik Num</w:t>
      </w:r>
      <w:r w:rsidRPr="002F2CFA">
        <w:rPr>
          <w:spacing w:val="-1"/>
        </w:rPr>
        <w:t>a</w:t>
      </w:r>
      <w:r w:rsidRPr="002F2CFA">
        <w:t>r</w:t>
      </w:r>
      <w:r w:rsidRPr="002F2CFA">
        <w:rPr>
          <w:spacing w:val="-2"/>
        </w:rPr>
        <w:t>a</w:t>
      </w:r>
      <w:r w:rsidRPr="002F2CFA">
        <w:t>sının</w:t>
      </w:r>
      <w:r w:rsidRPr="002F2CFA">
        <w:rPr>
          <w:spacing w:val="4"/>
        </w:rPr>
        <w:t xml:space="preserve"> </w:t>
      </w:r>
      <w:r w:rsidRPr="002F2CFA">
        <w:rPr>
          <w:spacing w:val="-5"/>
        </w:rPr>
        <w:t>Y</w:t>
      </w:r>
      <w:r w:rsidRPr="002F2CFA">
        <w:rPr>
          <w:spacing w:val="-1"/>
        </w:rPr>
        <w:t>e</w:t>
      </w:r>
      <w:r w:rsidRPr="002F2CFA">
        <w:t>r</w:t>
      </w:r>
      <w:r w:rsidRPr="002F2CFA">
        <w:rPr>
          <w:spacing w:val="1"/>
        </w:rPr>
        <w:t xml:space="preserve"> </w:t>
      </w:r>
      <w:r w:rsidRPr="002F2CFA">
        <w:rPr>
          <w:spacing w:val="-1"/>
        </w:rPr>
        <w:t>A</w:t>
      </w:r>
      <w:r w:rsidRPr="002F2CFA">
        <w:t>ld</w:t>
      </w:r>
      <w:r w:rsidRPr="002F2CFA">
        <w:rPr>
          <w:spacing w:val="3"/>
        </w:rPr>
        <w:t>ı</w:t>
      </w:r>
      <w:r w:rsidRPr="002F2CFA">
        <w:rPr>
          <w:spacing w:val="-3"/>
        </w:rPr>
        <w:t>ğ</w:t>
      </w:r>
      <w:r w:rsidRPr="002F2CFA">
        <w:t>ı</w:t>
      </w:r>
      <w:r w:rsidRPr="002F2CFA">
        <w:rPr>
          <w:spacing w:val="2"/>
        </w:rPr>
        <w:t xml:space="preserve"> </w:t>
      </w:r>
      <w:r w:rsidRPr="002F2CFA">
        <w:t>Nüfus</w:t>
      </w:r>
      <w:r w:rsidRPr="002F2CFA">
        <w:rPr>
          <w:spacing w:val="1"/>
        </w:rPr>
        <w:t xml:space="preserve"> </w:t>
      </w:r>
      <w:r w:rsidRPr="002F2CFA">
        <w:rPr>
          <w:spacing w:val="-1"/>
        </w:rPr>
        <w:t>C</w:t>
      </w:r>
      <w:r w:rsidRPr="002F2CFA">
        <w:t>ü</w:t>
      </w:r>
      <w:r w:rsidRPr="002F2CFA">
        <w:rPr>
          <w:spacing w:val="1"/>
        </w:rPr>
        <w:t>z</w:t>
      </w:r>
      <w:r w:rsidRPr="002F2CFA">
        <w:t>d</w:t>
      </w:r>
      <w:r w:rsidRPr="002F2CFA">
        <w:rPr>
          <w:spacing w:val="-1"/>
        </w:rPr>
        <w:t>a</w:t>
      </w:r>
      <w:r w:rsidRPr="002F2CFA">
        <w:t>nı Fotoko</w:t>
      </w:r>
      <w:r w:rsidRPr="002F2CFA">
        <w:rPr>
          <w:spacing w:val="2"/>
        </w:rPr>
        <w:t>p</w:t>
      </w:r>
      <w:r w:rsidRPr="002F2CFA">
        <w:t>i</w:t>
      </w:r>
      <w:r w:rsidRPr="002F2CFA">
        <w:rPr>
          <w:spacing w:val="-2"/>
        </w:rPr>
        <w:t>s</w:t>
      </w:r>
      <w:r w:rsidRPr="002F2CFA">
        <w:t xml:space="preserve">i </w:t>
      </w:r>
      <w:proofErr w:type="gramStart"/>
      <w:r w:rsidRPr="002F2CFA">
        <w:t>V</w:t>
      </w:r>
      <w:r w:rsidRPr="002F2CFA">
        <w:rPr>
          <w:spacing w:val="1"/>
        </w:rPr>
        <w:t>e</w:t>
      </w:r>
      <w:r w:rsidRPr="002F2CFA">
        <w:rPr>
          <w:spacing w:val="-5"/>
        </w:rPr>
        <w:t>y</w:t>
      </w:r>
      <w:r w:rsidRPr="002F2CFA">
        <w:t>a</w:t>
      </w:r>
      <w:r w:rsidRPr="002F2CFA">
        <w:rPr>
          <w:spacing w:val="1"/>
        </w:rPr>
        <w:t xml:space="preserve">      </w:t>
      </w:r>
      <w:r w:rsidRPr="002F2CFA">
        <w:t xml:space="preserve">  </w:t>
      </w:r>
      <w:r w:rsidRPr="002F2CFA">
        <w:rPr>
          <w:spacing w:val="1"/>
        </w:rPr>
        <w:t>N</w:t>
      </w:r>
      <w:r w:rsidRPr="002F2CFA">
        <w:t>üf</w:t>
      </w:r>
      <w:r w:rsidRPr="002F2CFA">
        <w:rPr>
          <w:spacing w:val="-1"/>
        </w:rPr>
        <w:t>u</w:t>
      </w:r>
      <w:r w:rsidRPr="002F2CFA">
        <w:t>s</w:t>
      </w:r>
      <w:proofErr w:type="gramEnd"/>
      <w:r w:rsidRPr="002F2CFA">
        <w:t xml:space="preserve"> K</w:t>
      </w:r>
      <w:r w:rsidRPr="002F2CFA">
        <w:rPr>
          <w:spacing w:val="3"/>
        </w:rPr>
        <w:t>a</w:t>
      </w:r>
      <w:r w:rsidRPr="002F2CFA">
        <w:rPr>
          <w:spacing w:val="-5"/>
        </w:rPr>
        <w:t>y</w:t>
      </w:r>
      <w:r w:rsidRPr="002F2CFA">
        <w:t>ıt Su</w:t>
      </w:r>
      <w:r w:rsidRPr="002F2CFA">
        <w:rPr>
          <w:spacing w:val="1"/>
        </w:rPr>
        <w:t>r</w:t>
      </w:r>
      <w:r w:rsidRPr="002F2CFA">
        <w:rPr>
          <w:spacing w:val="-1"/>
        </w:rPr>
        <w:t>e</w:t>
      </w:r>
      <w:r w:rsidRPr="002F2CFA">
        <w:t>ti,</w:t>
      </w:r>
    </w:p>
    <w:p w14:paraId="633648E2" w14:textId="3F9F7BE3" w:rsidR="00B31C66" w:rsidRPr="002F2CFA" w:rsidRDefault="002F2CFA" w:rsidP="002F2CFA">
      <w:pPr>
        <w:pStyle w:val="GvdeMetni"/>
        <w:numPr>
          <w:ilvl w:val="0"/>
          <w:numId w:val="13"/>
        </w:numPr>
        <w:kinsoku w:val="0"/>
        <w:overflowPunct w:val="0"/>
        <w:ind w:left="426" w:right="115"/>
        <w:jc w:val="both"/>
      </w:pPr>
      <w:r w:rsidRPr="002F2CFA">
        <w:rPr>
          <w:b/>
          <w:bCs/>
        </w:rPr>
        <w:t>Ticaret Ve/Veya Sanayi Odasına Üye İse</w:t>
      </w:r>
      <w:r w:rsidRPr="002F2CFA">
        <w:t xml:space="preserve">, Ticaret Ve/Veya Sanayi Odasından Güncel Uygulama Rehberinin Yayımı Tarihinden Sonra Alınmış </w:t>
      </w:r>
      <w:r w:rsidRPr="002F2CFA">
        <w:rPr>
          <w:b/>
        </w:rPr>
        <w:t>Faaliyet Belgesi</w:t>
      </w:r>
      <w:r w:rsidRPr="002F2CFA">
        <w:t xml:space="preserve"> Veya Faaliyet Alanını Gösteren Belge</w:t>
      </w:r>
    </w:p>
    <w:p w14:paraId="0776A2CF" w14:textId="6670C5F0" w:rsidR="005536AE" w:rsidRDefault="002F2CFA" w:rsidP="002F2CFA">
      <w:pPr>
        <w:pStyle w:val="GvdeMetni"/>
        <w:numPr>
          <w:ilvl w:val="0"/>
          <w:numId w:val="13"/>
        </w:numPr>
        <w:kinsoku w:val="0"/>
        <w:overflowPunct w:val="0"/>
        <w:ind w:left="426" w:right="115"/>
        <w:jc w:val="both"/>
      </w:pPr>
      <w:r w:rsidRPr="002F2CFA">
        <w:rPr>
          <w:b/>
          <w:bCs/>
        </w:rPr>
        <w:t>Esnaf Ve Sanatkârlar Odasına Üye İse</w:t>
      </w:r>
      <w:r w:rsidRPr="002F2CFA">
        <w:t xml:space="preserve">, Esnaf Ve Sanatkârlar Odasından Güncel Uygulama Rehberinin Yayımı Tarihinden Sonra Alınmış </w:t>
      </w:r>
      <w:r w:rsidRPr="002F2CFA">
        <w:rPr>
          <w:b/>
        </w:rPr>
        <w:t>Mesleki Faaliyet Belgesi</w:t>
      </w:r>
      <w:r w:rsidRPr="002F2CFA">
        <w:t xml:space="preserve"> Veya Faaliyet Alanını Gösteren Belge</w:t>
      </w:r>
    </w:p>
    <w:p w14:paraId="0F666746" w14:textId="6694AF29" w:rsidR="00247212" w:rsidRDefault="00247212" w:rsidP="00247212">
      <w:pPr>
        <w:pStyle w:val="GvdeMetni"/>
        <w:pBdr>
          <w:bottom w:val="single" w:sz="6" w:space="1" w:color="auto"/>
        </w:pBdr>
        <w:kinsoku w:val="0"/>
        <w:overflowPunct w:val="0"/>
        <w:ind w:right="115"/>
        <w:jc w:val="both"/>
      </w:pPr>
    </w:p>
    <w:p w14:paraId="4247EFB5" w14:textId="5CC3BEE1" w:rsidR="00247212" w:rsidRDefault="00247212" w:rsidP="00247212">
      <w:pPr>
        <w:pStyle w:val="GvdeMetni"/>
        <w:kinsoku w:val="0"/>
        <w:overflowPunct w:val="0"/>
        <w:ind w:right="115"/>
        <w:jc w:val="both"/>
      </w:pPr>
    </w:p>
    <w:p w14:paraId="5C7EAC8E" w14:textId="740C5247" w:rsidR="00247212" w:rsidRPr="008A77D0" w:rsidRDefault="00247212" w:rsidP="006D131F">
      <w:pPr>
        <w:pStyle w:val="GvdeMetni"/>
        <w:kinsoku w:val="0"/>
        <w:overflowPunct w:val="0"/>
        <w:ind w:right="115"/>
        <w:jc w:val="center"/>
        <w:rPr>
          <w:color w:val="FF0000"/>
          <w:sz w:val="28"/>
        </w:rPr>
      </w:pPr>
      <w:r w:rsidRPr="008A77D0">
        <w:rPr>
          <w:color w:val="FF0000"/>
          <w:sz w:val="28"/>
        </w:rPr>
        <w:t>Proje başvurusu kabul edilmiş olan yatırımcı yukarıda belirtilen Hibe Sözleşmesi için gereken belge ve dokümanlar ile Satın Alma ile ilgili belirtilen evrakları açıklandığı şekilde paket olarak İl Müdürlüğüne sunacaktır.</w:t>
      </w:r>
    </w:p>
    <w:p w14:paraId="4C40E205" w14:textId="1F65F145" w:rsidR="006D131F" w:rsidRPr="008A77D0" w:rsidRDefault="00247212" w:rsidP="006D131F">
      <w:pPr>
        <w:pStyle w:val="GvdeMetni"/>
        <w:kinsoku w:val="0"/>
        <w:overflowPunct w:val="0"/>
        <w:ind w:right="115"/>
        <w:jc w:val="center"/>
        <w:rPr>
          <w:color w:val="FF0000"/>
          <w:sz w:val="28"/>
        </w:rPr>
      </w:pPr>
      <w:r w:rsidRPr="008A77D0">
        <w:rPr>
          <w:color w:val="FF0000"/>
          <w:sz w:val="28"/>
        </w:rPr>
        <w:t xml:space="preserve">Yine bu aşamada aşağıda örneği bulunan UYGULAMA SÖZLEŞMESİ de tanzim edilerek </w:t>
      </w:r>
      <w:r w:rsidR="006D131F" w:rsidRPr="008A77D0">
        <w:rPr>
          <w:color w:val="FF0000"/>
          <w:sz w:val="28"/>
        </w:rPr>
        <w:t>yatırımcı, satıcı ve İl Müdürlüğü için 3 nüsha düzenlenerek taraflarca imza altına alınacaktır. Bu UYGULAMA SÖZLEŞMESİNDE belirtilen tutar proforma faturada belirtilen tutar ile uyumlu olmalıdır.</w:t>
      </w:r>
    </w:p>
    <w:p w14:paraId="077B1535" w14:textId="17E93A32" w:rsidR="00247212" w:rsidRDefault="00247212" w:rsidP="00B31C66">
      <w:pPr>
        <w:pStyle w:val="ListeParagraf"/>
        <w:ind w:left="0"/>
      </w:pPr>
    </w:p>
    <w:p w14:paraId="3FEB4EEA" w14:textId="413F3010" w:rsidR="00247212" w:rsidRDefault="00247212" w:rsidP="00B31C66">
      <w:pPr>
        <w:pStyle w:val="ListeParagraf"/>
        <w:ind w:left="0"/>
      </w:pPr>
    </w:p>
    <w:p w14:paraId="349187FF" w14:textId="77777777" w:rsidR="00247212" w:rsidRPr="009B149B" w:rsidRDefault="00247212" w:rsidP="00247212">
      <w:pPr>
        <w:pStyle w:val="KonuBal"/>
        <w:rPr>
          <w:rFonts w:ascii="Times New Roman" w:hAnsi="Times New Roman" w:cs="Times New Roman"/>
        </w:rPr>
      </w:pPr>
      <w:r w:rsidRPr="009B149B">
        <w:rPr>
          <w:rFonts w:ascii="Times New Roman" w:hAnsi="Times New Roman" w:cs="Times New Roman"/>
        </w:rPr>
        <w:t xml:space="preserve">UYGULAMA SÖZLEŞMESİ  </w:t>
      </w:r>
    </w:p>
    <w:p w14:paraId="4E1B03CC" w14:textId="77777777" w:rsidR="00247212" w:rsidRPr="009B149B" w:rsidRDefault="00247212" w:rsidP="00247212">
      <w:pPr>
        <w:jc w:val="both"/>
      </w:pPr>
      <w:r w:rsidRPr="009B149B">
        <w:t xml:space="preserve">İşbu sözleşme, </w:t>
      </w:r>
      <w:proofErr w:type="gramStart"/>
      <w:r w:rsidRPr="009B149B">
        <w:t>................................................................................</w:t>
      </w:r>
      <w:proofErr w:type="gramEnd"/>
      <w:r w:rsidRPr="009B149B">
        <w:t xml:space="preserve"> (bundan sonra YATIRIMCI olarak anılacaktır.) ile</w:t>
      </w:r>
      <w:proofErr w:type="gramStart"/>
      <w:r w:rsidRPr="009B149B">
        <w:t>..............................................................................</w:t>
      </w:r>
      <w:proofErr w:type="gramEnd"/>
      <w:r w:rsidRPr="009B149B">
        <w:t xml:space="preserve"> (bundan sonra YÜKLENİCİ olarak anılacaktır) arasında  …/…/2022 tarihinde akdedilmiştir. </w:t>
      </w:r>
    </w:p>
    <w:p w14:paraId="7D6D91DB" w14:textId="77777777" w:rsidR="00247212" w:rsidRPr="009B149B" w:rsidRDefault="00247212" w:rsidP="00247212">
      <w:pPr>
        <w:numPr>
          <w:ilvl w:val="0"/>
          <w:numId w:val="14"/>
        </w:numPr>
        <w:tabs>
          <w:tab w:val="clear" w:pos="360"/>
          <w:tab w:val="num" w:pos="567"/>
        </w:tabs>
        <w:ind w:left="0" w:firstLine="0"/>
        <w:jc w:val="both"/>
      </w:pPr>
      <w:r w:rsidRPr="009B149B">
        <w:t xml:space="preserve">Yüklenici ekli Teknik Özellikler Belgesinde teknik özellikleri ile teslim koşulları belirtilen, aşağıda miktar ve tanımı yapılan makine </w:t>
      </w:r>
      <w:proofErr w:type="gramStart"/>
      <w:r w:rsidRPr="009B149B">
        <w:t>ekipmanı</w:t>
      </w:r>
      <w:proofErr w:type="gramEnd"/>
      <w:r w:rsidRPr="009B149B">
        <w:t xml:space="preserve"> işbu sözleşmenin imza tarihini müteakip aşağıda belirtilen adresteki yatırımcıya teslim edecektir. </w:t>
      </w:r>
    </w:p>
    <w:p w14:paraId="6F817C36" w14:textId="77777777" w:rsidR="00247212" w:rsidRPr="009B149B" w:rsidRDefault="00247212" w:rsidP="00247212">
      <w:pPr>
        <w:numPr>
          <w:ilvl w:val="0"/>
          <w:numId w:val="14"/>
        </w:numPr>
        <w:tabs>
          <w:tab w:val="clear" w:pos="360"/>
          <w:tab w:val="num" w:pos="567"/>
        </w:tabs>
        <w:ind w:left="0" w:firstLine="0"/>
        <w:jc w:val="both"/>
      </w:pPr>
      <w:r w:rsidRPr="009B149B">
        <w:t xml:space="preserve">Satın alınacak makine </w:t>
      </w:r>
      <w:proofErr w:type="gramStart"/>
      <w:r w:rsidRPr="009B149B">
        <w:t>ekipman</w:t>
      </w:r>
      <w:proofErr w:type="gramEnd"/>
      <w:r w:rsidRPr="009B149B">
        <w:t xml:space="preserve">, aşağıda gösterilen miktar ve tanımlarda olacak aynı zamanda Teknik Özellikler Belgesinde belirtilen teknik özelliklere sahip olacaktır. </w:t>
      </w:r>
    </w:p>
    <w:p w14:paraId="3A3CDAA5" w14:textId="08584305" w:rsidR="00247212" w:rsidRPr="009B149B" w:rsidRDefault="00247212" w:rsidP="00247212">
      <w:pPr>
        <w:tabs>
          <w:tab w:val="num" w:pos="993"/>
        </w:tabs>
        <w:jc w:val="both"/>
      </w:pPr>
      <w:r w:rsidRPr="009B149B">
        <w:t xml:space="preserve">Satın alınacak Makine ve Ekipmanın tanımı: </w:t>
      </w:r>
      <w:proofErr w:type="gramStart"/>
      <w:r w:rsidRPr="009B149B">
        <w:t>......................................………………</w:t>
      </w:r>
      <w:proofErr w:type="gramEnd"/>
      <w:r>
        <w:t xml:space="preserve"> </w:t>
      </w:r>
      <w:proofErr w:type="gramStart"/>
      <w:r w:rsidRPr="009B149B">
        <w:t>…………………………………………………………………………………………………………………………………..</w:t>
      </w:r>
      <w:proofErr w:type="gramEnd"/>
    </w:p>
    <w:p w14:paraId="4B9CB047" w14:textId="77777777" w:rsidR="00247212" w:rsidRPr="009B149B" w:rsidRDefault="00247212" w:rsidP="00247212">
      <w:pPr>
        <w:tabs>
          <w:tab w:val="num" w:pos="993"/>
        </w:tabs>
        <w:jc w:val="both"/>
      </w:pPr>
    </w:p>
    <w:p w14:paraId="55236072" w14:textId="77777777" w:rsidR="00247212" w:rsidRPr="009B149B" w:rsidRDefault="00247212" w:rsidP="00247212">
      <w:pPr>
        <w:numPr>
          <w:ilvl w:val="0"/>
          <w:numId w:val="14"/>
        </w:numPr>
        <w:tabs>
          <w:tab w:val="clear" w:pos="360"/>
          <w:tab w:val="num" w:pos="567"/>
        </w:tabs>
        <w:ind w:left="0" w:firstLine="0"/>
        <w:jc w:val="both"/>
      </w:pPr>
      <w:r w:rsidRPr="009B149B">
        <w:t xml:space="preserve">Yüklenici işbu sözleşme ile satın alınacak makine </w:t>
      </w:r>
      <w:proofErr w:type="gramStart"/>
      <w:r w:rsidRPr="009B149B">
        <w:t>ekipmanı</w:t>
      </w:r>
      <w:proofErr w:type="gramEnd"/>
      <w:r w:rsidRPr="009B149B">
        <w:t xml:space="preserve"> Teknik Özellikler Belgesinde belirtilen şartlara uygun olarak verilen özellik ve süreler içinde yatırımcı tarafından belirtilecek adrese montajı yapılmış vaziyette teslim edecektir.</w:t>
      </w:r>
    </w:p>
    <w:p w14:paraId="4937C849" w14:textId="77777777" w:rsidR="00247212" w:rsidRPr="009B149B" w:rsidRDefault="00247212" w:rsidP="00247212">
      <w:pPr>
        <w:numPr>
          <w:ilvl w:val="0"/>
          <w:numId w:val="14"/>
        </w:numPr>
        <w:tabs>
          <w:tab w:val="clear" w:pos="360"/>
          <w:tab w:val="num" w:pos="567"/>
        </w:tabs>
        <w:ind w:left="0" w:firstLine="0"/>
        <w:jc w:val="both"/>
      </w:pPr>
      <w:r w:rsidRPr="009B149B">
        <w:t xml:space="preserve">Madde 2’de belirtilen ve işbu sözleşme kapsamında satın alınacak makine ekipmanın toplam satın alma bedeli KDV ve varsa ÖTV hariç </w:t>
      </w:r>
      <w:proofErr w:type="gramStart"/>
      <w:r w:rsidRPr="009B149B">
        <w:t>.................................................................</w:t>
      </w:r>
      <w:proofErr w:type="gramEnd"/>
      <w:r w:rsidRPr="009B149B">
        <w:t xml:space="preserve"> </w:t>
      </w:r>
      <w:proofErr w:type="gramStart"/>
      <w:r w:rsidRPr="009B149B">
        <w:t>…..................</w:t>
      </w:r>
      <w:proofErr w:type="gramEnd"/>
      <w:r w:rsidRPr="009B149B">
        <w:t xml:space="preserve"> (yazı ve rakam ile) TL’dir. Yukarıda belirtilen fiyatlar kesin ve sabit olup</w:t>
      </w:r>
      <w:r w:rsidRPr="009B149B">
        <w:rPr>
          <w:strike/>
        </w:rPr>
        <w:t xml:space="preserve">, </w:t>
      </w:r>
      <w:r w:rsidRPr="009B149B">
        <w:t xml:space="preserve">sözleşmenin uygulanması sırasında herhangi bir değişiklik söz konusu olmayacaktır. </w:t>
      </w:r>
    </w:p>
    <w:p w14:paraId="7C0B6E4F" w14:textId="77777777" w:rsidR="00247212" w:rsidRPr="009B149B" w:rsidRDefault="00247212" w:rsidP="00247212">
      <w:pPr>
        <w:numPr>
          <w:ilvl w:val="0"/>
          <w:numId w:val="14"/>
        </w:numPr>
        <w:tabs>
          <w:tab w:val="clear" w:pos="360"/>
          <w:tab w:val="num" w:pos="567"/>
        </w:tabs>
        <w:ind w:left="0" w:firstLine="0"/>
        <w:jc w:val="both"/>
      </w:pPr>
      <w:r w:rsidRPr="009B149B">
        <w:t xml:space="preserve">Bu sözleşme kapsamında satın alınacak makine </w:t>
      </w:r>
      <w:proofErr w:type="gramStart"/>
      <w:r w:rsidRPr="009B149B">
        <w:t>ekipmanın</w:t>
      </w:r>
      <w:proofErr w:type="gramEnd"/>
      <w:r w:rsidRPr="009B149B">
        <w:t xml:space="preserve"> tamamının teslim edilmesini takiben yatırımcı tarafından Teknik Özellikler Belgesine uygunluğu kontrol edilecektir. Makine </w:t>
      </w:r>
      <w:proofErr w:type="gramStart"/>
      <w:r w:rsidRPr="009B149B">
        <w:t>ekipmanların</w:t>
      </w:r>
      <w:proofErr w:type="gramEnd"/>
      <w:r w:rsidRPr="009B149B">
        <w:t xml:space="preserve"> Teknik Özellikler Belgesinde belirtilen özellikleri tamamen karşılamadığı durumda her türlü eksiklik yüklenici tarafından giderilecektir.</w:t>
      </w:r>
    </w:p>
    <w:p w14:paraId="5D93CC13" w14:textId="77777777" w:rsidR="00247212" w:rsidRPr="009B149B" w:rsidRDefault="00247212" w:rsidP="00247212">
      <w:pPr>
        <w:numPr>
          <w:ilvl w:val="0"/>
          <w:numId w:val="14"/>
        </w:numPr>
        <w:tabs>
          <w:tab w:val="clear" w:pos="360"/>
          <w:tab w:val="num" w:pos="567"/>
        </w:tabs>
        <w:ind w:left="0" w:firstLine="0"/>
        <w:jc w:val="both"/>
      </w:pPr>
      <w:r w:rsidRPr="009B149B">
        <w:t>Aşağıda belirtilen yatırımcıya ve yükleniciye ait adreslere yapılacak tebligatlar taraflara yapılmış sayılacaktır.</w:t>
      </w:r>
    </w:p>
    <w:p w14:paraId="0A08ED04" w14:textId="61EA6AF8" w:rsidR="00247212" w:rsidRPr="009B149B" w:rsidRDefault="00247212" w:rsidP="00247212">
      <w:pPr>
        <w:numPr>
          <w:ilvl w:val="1"/>
          <w:numId w:val="14"/>
        </w:numPr>
        <w:tabs>
          <w:tab w:val="num" w:pos="993"/>
          <w:tab w:val="num" w:pos="1134"/>
        </w:tabs>
        <w:ind w:left="0" w:firstLine="0"/>
        <w:jc w:val="both"/>
      </w:pPr>
      <w:r w:rsidRPr="009B149B">
        <w:t xml:space="preserve">Yatırımcı: </w:t>
      </w:r>
      <w:proofErr w:type="gramStart"/>
      <w:r w:rsidRPr="009B149B">
        <w:t>…………………</w:t>
      </w:r>
      <w:r>
        <w:t>………………</w:t>
      </w:r>
      <w:r w:rsidRPr="009B149B">
        <w:t>……..</w:t>
      </w:r>
      <w:proofErr w:type="gramEnd"/>
      <w:r w:rsidRPr="009B149B">
        <w:t xml:space="preserve">   (Yatırımcı adı-soyadı/unvanı ve adresi)</w:t>
      </w:r>
    </w:p>
    <w:p w14:paraId="13796C73" w14:textId="77777777" w:rsidR="00247212" w:rsidRPr="009B149B" w:rsidRDefault="00247212" w:rsidP="00247212">
      <w:pPr>
        <w:tabs>
          <w:tab w:val="num" w:pos="993"/>
          <w:tab w:val="num" w:pos="1134"/>
        </w:tabs>
        <w:jc w:val="both"/>
      </w:pPr>
    </w:p>
    <w:p w14:paraId="344241E2" w14:textId="016F6608" w:rsidR="00247212" w:rsidRPr="009B149B" w:rsidRDefault="00247212" w:rsidP="00247212">
      <w:pPr>
        <w:numPr>
          <w:ilvl w:val="1"/>
          <w:numId w:val="14"/>
        </w:numPr>
        <w:tabs>
          <w:tab w:val="num" w:pos="993"/>
          <w:tab w:val="num" w:pos="1134"/>
        </w:tabs>
        <w:ind w:left="0" w:firstLine="0"/>
        <w:jc w:val="both"/>
      </w:pPr>
      <w:r w:rsidRPr="009B149B">
        <w:t xml:space="preserve">Yüklenici: </w:t>
      </w:r>
      <w:proofErr w:type="gramStart"/>
      <w:r w:rsidRPr="009B149B">
        <w:t>..…………………</w:t>
      </w:r>
      <w:r>
        <w:t>……………………</w:t>
      </w:r>
      <w:proofErr w:type="gramEnd"/>
      <w:r>
        <w:t xml:space="preserve">  </w:t>
      </w:r>
      <w:r w:rsidRPr="009B149B">
        <w:t>(Yüklenici adı-soyadı/unvanı ve adresi)</w:t>
      </w:r>
    </w:p>
    <w:p w14:paraId="6CE6473A" w14:textId="34A8A0D1" w:rsidR="00247212" w:rsidRPr="009B149B" w:rsidRDefault="00247212" w:rsidP="00247212">
      <w:pPr>
        <w:pStyle w:val="ListeParagraf"/>
        <w:ind w:left="0"/>
      </w:pPr>
      <w:proofErr w:type="gramStart"/>
      <w:r>
        <w:t>….</w:t>
      </w:r>
      <w:proofErr w:type="gramEnd"/>
    </w:p>
    <w:p w14:paraId="59476AE3" w14:textId="77777777" w:rsidR="00247212" w:rsidRPr="009B149B" w:rsidRDefault="00247212" w:rsidP="00247212">
      <w:pPr>
        <w:tabs>
          <w:tab w:val="num" w:pos="993"/>
          <w:tab w:val="num" w:pos="1134"/>
        </w:tabs>
        <w:jc w:val="both"/>
      </w:pPr>
    </w:p>
    <w:p w14:paraId="23DC792F" w14:textId="77777777" w:rsidR="00247212" w:rsidRPr="009B149B" w:rsidRDefault="00247212" w:rsidP="00247212">
      <w:pPr>
        <w:numPr>
          <w:ilvl w:val="0"/>
          <w:numId w:val="14"/>
        </w:numPr>
        <w:tabs>
          <w:tab w:val="clear" w:pos="360"/>
          <w:tab w:val="num" w:pos="567"/>
        </w:tabs>
        <w:ind w:left="0" w:firstLine="0"/>
        <w:jc w:val="both"/>
      </w:pPr>
      <w:r w:rsidRPr="009B149B">
        <w:t xml:space="preserve">KDV ve varsa ÖTV’nin tamamı yatırımcı tarafından ödenecektir. </w:t>
      </w:r>
    </w:p>
    <w:p w14:paraId="5C21B712" w14:textId="77777777" w:rsidR="00247212" w:rsidRPr="009B149B" w:rsidRDefault="00247212" w:rsidP="00247212">
      <w:pPr>
        <w:numPr>
          <w:ilvl w:val="0"/>
          <w:numId w:val="14"/>
        </w:numPr>
        <w:tabs>
          <w:tab w:val="clear" w:pos="360"/>
          <w:tab w:val="num" w:pos="567"/>
        </w:tabs>
        <w:ind w:left="0" w:firstLine="0"/>
        <w:jc w:val="both"/>
      </w:pPr>
      <w:r w:rsidRPr="009B149B">
        <w:t xml:space="preserve">Satın alınacak makine </w:t>
      </w:r>
      <w:proofErr w:type="gramStart"/>
      <w:r w:rsidRPr="009B149B">
        <w:t>ekipmana</w:t>
      </w:r>
      <w:proofErr w:type="gramEnd"/>
      <w:r w:rsidRPr="009B149B">
        <w:t xml:space="preserve"> ait uygulama rehberinde belirtilen teknik belgeler uygulama sözleşmesi ekinde yüklenici tarafından verilecektir.</w:t>
      </w:r>
    </w:p>
    <w:p w14:paraId="147913D2" w14:textId="77777777" w:rsidR="00247212" w:rsidRPr="009B149B" w:rsidRDefault="00247212" w:rsidP="00247212">
      <w:pPr>
        <w:numPr>
          <w:ilvl w:val="0"/>
          <w:numId w:val="14"/>
        </w:numPr>
        <w:tabs>
          <w:tab w:val="clear" w:pos="360"/>
          <w:tab w:val="num" w:pos="567"/>
        </w:tabs>
        <w:ind w:left="0" w:firstLine="0"/>
        <w:jc w:val="both"/>
      </w:pPr>
      <w:r w:rsidRPr="009B149B">
        <w:t xml:space="preserve">Sözleşmede geçerli dil </w:t>
      </w:r>
      <w:proofErr w:type="spellStart"/>
      <w:r w:rsidRPr="009B149B">
        <w:t>Türkçe’dir</w:t>
      </w:r>
      <w:proofErr w:type="spellEnd"/>
      <w:r w:rsidRPr="009B149B">
        <w:t xml:space="preserve">. </w:t>
      </w:r>
    </w:p>
    <w:p w14:paraId="03FA1072" w14:textId="77777777" w:rsidR="00247212" w:rsidRPr="009B149B" w:rsidRDefault="00247212" w:rsidP="00247212">
      <w:pPr>
        <w:numPr>
          <w:ilvl w:val="0"/>
          <w:numId w:val="14"/>
        </w:numPr>
        <w:tabs>
          <w:tab w:val="clear" w:pos="360"/>
          <w:tab w:val="num" w:pos="567"/>
        </w:tabs>
        <w:ind w:left="0" w:firstLine="0"/>
        <w:jc w:val="both"/>
      </w:pPr>
      <w:r w:rsidRPr="009B149B">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proofErr w:type="gramStart"/>
      <w:r w:rsidRPr="009B149B">
        <w:t>......................................</w:t>
      </w:r>
      <w:proofErr w:type="gramEnd"/>
      <w:r w:rsidRPr="009B149B">
        <w:t xml:space="preserve"> (Yatırımcı tarafından başvurunun yapıldığı il belirtilecek) Mahkemeleri yetkilidir. </w:t>
      </w:r>
    </w:p>
    <w:p w14:paraId="2B559EE3" w14:textId="77777777" w:rsidR="00247212" w:rsidRPr="009B149B" w:rsidRDefault="00247212" w:rsidP="00247212">
      <w:pPr>
        <w:numPr>
          <w:ilvl w:val="0"/>
          <w:numId w:val="14"/>
        </w:numPr>
        <w:tabs>
          <w:tab w:val="clear" w:pos="360"/>
          <w:tab w:val="num" w:pos="567"/>
        </w:tabs>
        <w:ind w:left="0" w:firstLine="0"/>
        <w:jc w:val="both"/>
      </w:pPr>
      <w:r w:rsidRPr="009B149B">
        <w:t>Eki: 1-Teknik Özellikler Belgesi</w:t>
      </w:r>
    </w:p>
    <w:p w14:paraId="0EBD2A28" w14:textId="4173B7A5" w:rsidR="00247212" w:rsidRPr="009B149B" w:rsidRDefault="00247212" w:rsidP="00247212">
      <w:pPr>
        <w:tabs>
          <w:tab w:val="num" w:pos="567"/>
        </w:tabs>
        <w:jc w:val="both"/>
      </w:pPr>
      <w:r w:rsidRPr="009B149B">
        <w:t xml:space="preserve">                 2-Yüklenici belgesi (İlgili oda kaydı</w:t>
      </w:r>
      <w:r>
        <w:t>, İmza Sirküleri / İmza Beyannamesi</w:t>
      </w:r>
      <w:r w:rsidRPr="009B149B">
        <w:t>)</w:t>
      </w:r>
    </w:p>
    <w:p w14:paraId="0A070325" w14:textId="77777777" w:rsidR="00247212" w:rsidRPr="009B149B" w:rsidRDefault="00247212" w:rsidP="00247212">
      <w:pPr>
        <w:jc w:val="both"/>
      </w:pPr>
      <w:r w:rsidRPr="009B149B">
        <w:t xml:space="preserve">          İşbu sözleşme tarafların rızası ile </w:t>
      </w:r>
      <w:r w:rsidRPr="00247212">
        <w:rPr>
          <w:b/>
        </w:rPr>
        <w:t>…/…/2022</w:t>
      </w:r>
      <w:r w:rsidRPr="009B149B">
        <w:t xml:space="preserve"> tarihinde müştereken imzalanmıştır.</w:t>
      </w:r>
    </w:p>
    <w:p w14:paraId="4A106846" w14:textId="3D0FDDB3" w:rsidR="00247212" w:rsidRDefault="00247212" w:rsidP="00247212">
      <w:pPr>
        <w:jc w:val="both"/>
      </w:pPr>
    </w:p>
    <w:p w14:paraId="24B8EF6D" w14:textId="0F591E98" w:rsidR="00247212" w:rsidRDefault="00247212" w:rsidP="00247212">
      <w:pPr>
        <w:jc w:val="both"/>
      </w:pPr>
    </w:p>
    <w:p w14:paraId="68F7650A" w14:textId="77777777" w:rsidR="00247212" w:rsidRPr="009B149B" w:rsidRDefault="00247212" w:rsidP="00247212">
      <w:pPr>
        <w:jc w:val="both"/>
      </w:pPr>
    </w:p>
    <w:p w14:paraId="1091630C" w14:textId="727D2A5B" w:rsidR="00247212" w:rsidRPr="002F2CFA" w:rsidRDefault="00247212" w:rsidP="00247212">
      <w:pPr>
        <w:pStyle w:val="ListeParagraf"/>
        <w:ind w:left="0" w:firstLine="708"/>
      </w:pPr>
      <w:r w:rsidRPr="009B149B">
        <w:t>YÜKLENİCİ</w:t>
      </w:r>
      <w:r w:rsidRPr="009B149B">
        <w:tab/>
      </w:r>
      <w:r w:rsidRPr="009B149B">
        <w:tab/>
      </w:r>
      <w:r w:rsidRPr="009B149B">
        <w:tab/>
      </w:r>
      <w:r w:rsidRPr="009B149B">
        <w:tab/>
      </w:r>
      <w:r w:rsidRPr="009B149B">
        <w:tab/>
      </w:r>
      <w:r w:rsidRPr="009B149B">
        <w:tab/>
        <w:t>YATIRIMCI</w:t>
      </w:r>
    </w:p>
    <w:sectPr w:rsidR="00247212" w:rsidRPr="002F2CFA" w:rsidSect="00247212">
      <w:pgSz w:w="11906" w:h="16838"/>
      <w:pgMar w:top="426" w:right="849"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8"/>
    <w:multiLevelType w:val="multilevel"/>
    <w:tmpl w:val="0000088B"/>
    <w:lvl w:ilvl="0">
      <w:numFmt w:val="bullet"/>
      <w:lvlText w:val=""/>
      <w:lvlJc w:val="left"/>
      <w:pPr>
        <w:ind w:hanging="360"/>
      </w:pPr>
      <w:rPr>
        <w:rFonts w:ascii="Segoe MDL2 Assets" w:hAnsi="Segoe MDL2 Assets" w:cs="Segoe MDL2 Assets"/>
        <w:b w:val="0"/>
        <w:bCs w:val="0"/>
        <w:w w:val="46"/>
        <w:sz w:val="24"/>
        <w:szCs w:val="24"/>
      </w:rPr>
    </w:lvl>
    <w:lvl w:ilvl="1">
      <w:numFmt w:val="bullet"/>
      <w:lvlText w:val=""/>
      <w:lvlJc w:val="left"/>
      <w:pPr>
        <w:ind w:hanging="360"/>
      </w:pPr>
      <w:rPr>
        <w:rFonts w:ascii="Wingdings" w:hAnsi="Wingdings" w:cs="Wingdings"/>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33"/>
    <w:multiLevelType w:val="multilevel"/>
    <w:tmpl w:val="000008B6"/>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2120DE8"/>
    <w:multiLevelType w:val="hybridMultilevel"/>
    <w:tmpl w:val="7CF41952"/>
    <w:lvl w:ilvl="0" w:tplc="F314CB24">
      <w:start w:val="1"/>
      <w:numFmt w:val="decimal"/>
      <w:lvlText w:val="%1-"/>
      <w:lvlJc w:val="left"/>
      <w:pPr>
        <w:ind w:left="1428"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02B924A2"/>
    <w:multiLevelType w:val="hybridMultilevel"/>
    <w:tmpl w:val="3080027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945061"/>
    <w:multiLevelType w:val="hybridMultilevel"/>
    <w:tmpl w:val="A9328CB0"/>
    <w:lvl w:ilvl="0" w:tplc="041F0003">
      <w:start w:val="1"/>
      <w:numFmt w:val="bullet"/>
      <w:lvlText w:val="o"/>
      <w:lvlJc w:val="left"/>
      <w:pPr>
        <w:ind w:left="1290" w:hanging="360"/>
      </w:pPr>
      <w:rPr>
        <w:rFonts w:ascii="Courier New" w:hAnsi="Courier New" w:cs="Courier New" w:hint="default"/>
      </w:rPr>
    </w:lvl>
    <w:lvl w:ilvl="1" w:tplc="041F0003" w:tentative="1">
      <w:start w:val="1"/>
      <w:numFmt w:val="bullet"/>
      <w:lvlText w:val="o"/>
      <w:lvlJc w:val="left"/>
      <w:pPr>
        <w:ind w:left="2010" w:hanging="360"/>
      </w:pPr>
      <w:rPr>
        <w:rFonts w:ascii="Courier New" w:hAnsi="Courier New" w:cs="Courier New" w:hint="default"/>
      </w:rPr>
    </w:lvl>
    <w:lvl w:ilvl="2" w:tplc="041F0005" w:tentative="1">
      <w:start w:val="1"/>
      <w:numFmt w:val="bullet"/>
      <w:lvlText w:val=""/>
      <w:lvlJc w:val="left"/>
      <w:pPr>
        <w:ind w:left="2730" w:hanging="360"/>
      </w:pPr>
      <w:rPr>
        <w:rFonts w:ascii="Wingdings" w:hAnsi="Wingdings" w:hint="default"/>
      </w:rPr>
    </w:lvl>
    <w:lvl w:ilvl="3" w:tplc="041F0001" w:tentative="1">
      <w:start w:val="1"/>
      <w:numFmt w:val="bullet"/>
      <w:lvlText w:val=""/>
      <w:lvlJc w:val="left"/>
      <w:pPr>
        <w:ind w:left="3450" w:hanging="360"/>
      </w:pPr>
      <w:rPr>
        <w:rFonts w:ascii="Symbol" w:hAnsi="Symbol" w:hint="default"/>
      </w:rPr>
    </w:lvl>
    <w:lvl w:ilvl="4" w:tplc="041F0003" w:tentative="1">
      <w:start w:val="1"/>
      <w:numFmt w:val="bullet"/>
      <w:lvlText w:val="o"/>
      <w:lvlJc w:val="left"/>
      <w:pPr>
        <w:ind w:left="4170" w:hanging="360"/>
      </w:pPr>
      <w:rPr>
        <w:rFonts w:ascii="Courier New" w:hAnsi="Courier New" w:cs="Courier New" w:hint="default"/>
      </w:rPr>
    </w:lvl>
    <w:lvl w:ilvl="5" w:tplc="041F0005" w:tentative="1">
      <w:start w:val="1"/>
      <w:numFmt w:val="bullet"/>
      <w:lvlText w:val=""/>
      <w:lvlJc w:val="left"/>
      <w:pPr>
        <w:ind w:left="4890" w:hanging="360"/>
      </w:pPr>
      <w:rPr>
        <w:rFonts w:ascii="Wingdings" w:hAnsi="Wingdings" w:hint="default"/>
      </w:rPr>
    </w:lvl>
    <w:lvl w:ilvl="6" w:tplc="041F0001" w:tentative="1">
      <w:start w:val="1"/>
      <w:numFmt w:val="bullet"/>
      <w:lvlText w:val=""/>
      <w:lvlJc w:val="left"/>
      <w:pPr>
        <w:ind w:left="5610" w:hanging="360"/>
      </w:pPr>
      <w:rPr>
        <w:rFonts w:ascii="Symbol" w:hAnsi="Symbol" w:hint="default"/>
      </w:rPr>
    </w:lvl>
    <w:lvl w:ilvl="7" w:tplc="041F0003" w:tentative="1">
      <w:start w:val="1"/>
      <w:numFmt w:val="bullet"/>
      <w:lvlText w:val="o"/>
      <w:lvlJc w:val="left"/>
      <w:pPr>
        <w:ind w:left="6330" w:hanging="360"/>
      </w:pPr>
      <w:rPr>
        <w:rFonts w:ascii="Courier New" w:hAnsi="Courier New" w:cs="Courier New" w:hint="default"/>
      </w:rPr>
    </w:lvl>
    <w:lvl w:ilvl="8" w:tplc="041F0005" w:tentative="1">
      <w:start w:val="1"/>
      <w:numFmt w:val="bullet"/>
      <w:lvlText w:val=""/>
      <w:lvlJc w:val="left"/>
      <w:pPr>
        <w:ind w:left="7050" w:hanging="360"/>
      </w:pPr>
      <w:rPr>
        <w:rFonts w:ascii="Wingdings" w:hAnsi="Wingdings" w:hint="default"/>
      </w:rPr>
    </w:lvl>
  </w:abstractNum>
  <w:abstractNum w:abstractNumId="5" w15:restartNumberingAfterBreak="0">
    <w:nsid w:val="18E07FDD"/>
    <w:multiLevelType w:val="multilevel"/>
    <w:tmpl w:val="F6E2FEC2"/>
    <w:lvl w:ilvl="0">
      <w:start w:val="1"/>
      <w:numFmt w:val="decimal"/>
      <w:lvlText w:val="%1."/>
      <w:lvlJc w:val="left"/>
      <w:pPr>
        <w:tabs>
          <w:tab w:val="num" w:pos="360"/>
        </w:tabs>
        <w:ind w:left="360" w:hanging="360"/>
      </w:pPr>
      <w:rPr>
        <w:rFonts w:hint="default"/>
        <w:color w:val="00000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6" w15:restartNumberingAfterBreak="0">
    <w:nsid w:val="1CA75DAB"/>
    <w:multiLevelType w:val="hybridMultilevel"/>
    <w:tmpl w:val="77D2489C"/>
    <w:lvl w:ilvl="0" w:tplc="041F0001">
      <w:start w:val="1"/>
      <w:numFmt w:val="bullet"/>
      <w:lvlText w:val=""/>
      <w:lvlJc w:val="left"/>
      <w:pPr>
        <w:ind w:left="3552" w:hanging="360"/>
      </w:pPr>
      <w:rPr>
        <w:rFonts w:ascii="Symbol" w:hAnsi="Symbol" w:hint="default"/>
      </w:rPr>
    </w:lvl>
    <w:lvl w:ilvl="1" w:tplc="041F0019">
      <w:start w:val="1"/>
      <w:numFmt w:val="lowerLetter"/>
      <w:lvlText w:val="%2."/>
      <w:lvlJc w:val="left"/>
      <w:pPr>
        <w:ind w:left="4272" w:hanging="360"/>
      </w:pPr>
    </w:lvl>
    <w:lvl w:ilvl="2" w:tplc="041F001B" w:tentative="1">
      <w:start w:val="1"/>
      <w:numFmt w:val="lowerRoman"/>
      <w:lvlText w:val="%3."/>
      <w:lvlJc w:val="right"/>
      <w:pPr>
        <w:ind w:left="4992" w:hanging="180"/>
      </w:pPr>
    </w:lvl>
    <w:lvl w:ilvl="3" w:tplc="041F000F" w:tentative="1">
      <w:start w:val="1"/>
      <w:numFmt w:val="decimal"/>
      <w:lvlText w:val="%4."/>
      <w:lvlJc w:val="left"/>
      <w:pPr>
        <w:ind w:left="5712" w:hanging="360"/>
      </w:pPr>
    </w:lvl>
    <w:lvl w:ilvl="4" w:tplc="041F0019" w:tentative="1">
      <w:start w:val="1"/>
      <w:numFmt w:val="lowerLetter"/>
      <w:lvlText w:val="%5."/>
      <w:lvlJc w:val="left"/>
      <w:pPr>
        <w:ind w:left="6432" w:hanging="360"/>
      </w:pPr>
    </w:lvl>
    <w:lvl w:ilvl="5" w:tplc="041F001B" w:tentative="1">
      <w:start w:val="1"/>
      <w:numFmt w:val="lowerRoman"/>
      <w:lvlText w:val="%6."/>
      <w:lvlJc w:val="right"/>
      <w:pPr>
        <w:ind w:left="7152" w:hanging="180"/>
      </w:pPr>
    </w:lvl>
    <w:lvl w:ilvl="6" w:tplc="041F000F" w:tentative="1">
      <w:start w:val="1"/>
      <w:numFmt w:val="decimal"/>
      <w:lvlText w:val="%7."/>
      <w:lvlJc w:val="left"/>
      <w:pPr>
        <w:ind w:left="7872" w:hanging="360"/>
      </w:pPr>
    </w:lvl>
    <w:lvl w:ilvl="7" w:tplc="041F0019" w:tentative="1">
      <w:start w:val="1"/>
      <w:numFmt w:val="lowerLetter"/>
      <w:lvlText w:val="%8."/>
      <w:lvlJc w:val="left"/>
      <w:pPr>
        <w:ind w:left="8592" w:hanging="360"/>
      </w:pPr>
    </w:lvl>
    <w:lvl w:ilvl="8" w:tplc="041F001B" w:tentative="1">
      <w:start w:val="1"/>
      <w:numFmt w:val="lowerRoman"/>
      <w:lvlText w:val="%9."/>
      <w:lvlJc w:val="right"/>
      <w:pPr>
        <w:ind w:left="9312" w:hanging="180"/>
      </w:pPr>
    </w:lvl>
  </w:abstractNum>
  <w:abstractNum w:abstractNumId="7" w15:restartNumberingAfterBreak="0">
    <w:nsid w:val="22F259A7"/>
    <w:multiLevelType w:val="hybridMultilevel"/>
    <w:tmpl w:val="5E9844F6"/>
    <w:lvl w:ilvl="0" w:tplc="FA787CE0">
      <w:start w:val="1"/>
      <w:numFmt w:val="bullet"/>
      <w:lvlText w:val="•"/>
      <w:lvlJc w:val="left"/>
      <w:pPr>
        <w:tabs>
          <w:tab w:val="num" w:pos="927"/>
        </w:tabs>
        <w:ind w:left="927" w:hanging="360"/>
      </w:pPr>
      <w:rPr>
        <w:rFonts w:ascii="Times New Roman" w:hAnsi="Times New Roman" w:hint="default"/>
      </w:rPr>
    </w:lvl>
    <w:lvl w:ilvl="1" w:tplc="43D012A0" w:tentative="1">
      <w:start w:val="1"/>
      <w:numFmt w:val="bullet"/>
      <w:lvlText w:val="•"/>
      <w:lvlJc w:val="left"/>
      <w:pPr>
        <w:tabs>
          <w:tab w:val="num" w:pos="1440"/>
        </w:tabs>
        <w:ind w:left="1440" w:hanging="360"/>
      </w:pPr>
      <w:rPr>
        <w:rFonts w:ascii="Times New Roman" w:hAnsi="Times New Roman" w:hint="default"/>
      </w:rPr>
    </w:lvl>
    <w:lvl w:ilvl="2" w:tplc="0722E69E" w:tentative="1">
      <w:start w:val="1"/>
      <w:numFmt w:val="bullet"/>
      <w:lvlText w:val="•"/>
      <w:lvlJc w:val="left"/>
      <w:pPr>
        <w:tabs>
          <w:tab w:val="num" w:pos="2160"/>
        </w:tabs>
        <w:ind w:left="2160" w:hanging="360"/>
      </w:pPr>
      <w:rPr>
        <w:rFonts w:ascii="Times New Roman" w:hAnsi="Times New Roman" w:hint="default"/>
      </w:rPr>
    </w:lvl>
    <w:lvl w:ilvl="3" w:tplc="00DC77BA" w:tentative="1">
      <w:start w:val="1"/>
      <w:numFmt w:val="bullet"/>
      <w:lvlText w:val="•"/>
      <w:lvlJc w:val="left"/>
      <w:pPr>
        <w:tabs>
          <w:tab w:val="num" w:pos="2880"/>
        </w:tabs>
        <w:ind w:left="2880" w:hanging="360"/>
      </w:pPr>
      <w:rPr>
        <w:rFonts w:ascii="Times New Roman" w:hAnsi="Times New Roman" w:hint="default"/>
      </w:rPr>
    </w:lvl>
    <w:lvl w:ilvl="4" w:tplc="98DCD530" w:tentative="1">
      <w:start w:val="1"/>
      <w:numFmt w:val="bullet"/>
      <w:lvlText w:val="•"/>
      <w:lvlJc w:val="left"/>
      <w:pPr>
        <w:tabs>
          <w:tab w:val="num" w:pos="3600"/>
        </w:tabs>
        <w:ind w:left="3600" w:hanging="360"/>
      </w:pPr>
      <w:rPr>
        <w:rFonts w:ascii="Times New Roman" w:hAnsi="Times New Roman" w:hint="default"/>
      </w:rPr>
    </w:lvl>
    <w:lvl w:ilvl="5" w:tplc="1BCA7E78" w:tentative="1">
      <w:start w:val="1"/>
      <w:numFmt w:val="bullet"/>
      <w:lvlText w:val="•"/>
      <w:lvlJc w:val="left"/>
      <w:pPr>
        <w:tabs>
          <w:tab w:val="num" w:pos="4320"/>
        </w:tabs>
        <w:ind w:left="4320" w:hanging="360"/>
      </w:pPr>
      <w:rPr>
        <w:rFonts w:ascii="Times New Roman" w:hAnsi="Times New Roman" w:hint="default"/>
      </w:rPr>
    </w:lvl>
    <w:lvl w:ilvl="6" w:tplc="69CAF894" w:tentative="1">
      <w:start w:val="1"/>
      <w:numFmt w:val="bullet"/>
      <w:lvlText w:val="•"/>
      <w:lvlJc w:val="left"/>
      <w:pPr>
        <w:tabs>
          <w:tab w:val="num" w:pos="5040"/>
        </w:tabs>
        <w:ind w:left="5040" w:hanging="360"/>
      </w:pPr>
      <w:rPr>
        <w:rFonts w:ascii="Times New Roman" w:hAnsi="Times New Roman" w:hint="default"/>
      </w:rPr>
    </w:lvl>
    <w:lvl w:ilvl="7" w:tplc="D794C030" w:tentative="1">
      <w:start w:val="1"/>
      <w:numFmt w:val="bullet"/>
      <w:lvlText w:val="•"/>
      <w:lvlJc w:val="left"/>
      <w:pPr>
        <w:tabs>
          <w:tab w:val="num" w:pos="5760"/>
        </w:tabs>
        <w:ind w:left="5760" w:hanging="360"/>
      </w:pPr>
      <w:rPr>
        <w:rFonts w:ascii="Times New Roman" w:hAnsi="Times New Roman" w:hint="default"/>
      </w:rPr>
    </w:lvl>
    <w:lvl w:ilvl="8" w:tplc="9598852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3B0D7D"/>
    <w:multiLevelType w:val="hybridMultilevel"/>
    <w:tmpl w:val="2DC651C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6D2623EC"/>
    <w:multiLevelType w:val="hybridMultilevel"/>
    <w:tmpl w:val="C75ED636"/>
    <w:lvl w:ilvl="0" w:tplc="F314CB2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7A392014"/>
    <w:multiLevelType w:val="hybridMultilevel"/>
    <w:tmpl w:val="C75ED636"/>
    <w:lvl w:ilvl="0" w:tplc="F314CB2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15:restartNumberingAfterBreak="0">
    <w:nsid w:val="7C371277"/>
    <w:multiLevelType w:val="hybridMultilevel"/>
    <w:tmpl w:val="40E4C4F8"/>
    <w:lvl w:ilvl="0" w:tplc="041F0001">
      <w:start w:val="1"/>
      <w:numFmt w:val="bullet"/>
      <w:lvlText w:val=""/>
      <w:lvlJc w:val="left"/>
      <w:pPr>
        <w:ind w:left="1428" w:hanging="360"/>
      </w:pPr>
      <w:rPr>
        <w:rFonts w:ascii="Symbol" w:hAnsi="Symbol"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7D016F00"/>
    <w:multiLevelType w:val="hybridMultilevel"/>
    <w:tmpl w:val="70ACD3D0"/>
    <w:lvl w:ilvl="0" w:tplc="49B619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2"/>
  </w:num>
  <w:num w:numId="4">
    <w:abstractNumId w:val="2"/>
  </w:num>
  <w:num w:numId="5">
    <w:abstractNumId w:val="10"/>
  </w:num>
  <w:num w:numId="6">
    <w:abstractNumId w:val="9"/>
  </w:num>
  <w:num w:numId="7">
    <w:abstractNumId w:val="0"/>
  </w:num>
  <w:num w:numId="8">
    <w:abstractNumId w:val="1"/>
  </w:num>
  <w:num w:numId="9">
    <w:abstractNumId w:val="8"/>
  </w:num>
  <w:num w:numId="10">
    <w:abstractNumId w:val="6"/>
  </w:num>
  <w:num w:numId="11">
    <w:abstractNumId w:val="3"/>
  </w:num>
  <w:num w:numId="12">
    <w:abstractNumId w:val="4"/>
  </w:num>
  <w:num w:numId="13">
    <w:abstractNumId w:val="1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7C"/>
    <w:rsid w:val="000E1A68"/>
    <w:rsid w:val="000E6490"/>
    <w:rsid w:val="000F2161"/>
    <w:rsid w:val="00140675"/>
    <w:rsid w:val="00156465"/>
    <w:rsid w:val="00160160"/>
    <w:rsid w:val="0017006E"/>
    <w:rsid w:val="00183ACE"/>
    <w:rsid w:val="001863F3"/>
    <w:rsid w:val="001A27D4"/>
    <w:rsid w:val="00242956"/>
    <w:rsid w:val="00247212"/>
    <w:rsid w:val="002F2CFA"/>
    <w:rsid w:val="003A1897"/>
    <w:rsid w:val="003D2166"/>
    <w:rsid w:val="00420CE6"/>
    <w:rsid w:val="00461C29"/>
    <w:rsid w:val="00483180"/>
    <w:rsid w:val="00544DCE"/>
    <w:rsid w:val="0054671B"/>
    <w:rsid w:val="005536AE"/>
    <w:rsid w:val="00561556"/>
    <w:rsid w:val="0069765E"/>
    <w:rsid w:val="006D131F"/>
    <w:rsid w:val="00710B9B"/>
    <w:rsid w:val="007202B3"/>
    <w:rsid w:val="007B449E"/>
    <w:rsid w:val="00837E97"/>
    <w:rsid w:val="008A77D0"/>
    <w:rsid w:val="008B51D9"/>
    <w:rsid w:val="00904B00"/>
    <w:rsid w:val="009A5970"/>
    <w:rsid w:val="009A5E1A"/>
    <w:rsid w:val="00A17B3A"/>
    <w:rsid w:val="00A41BC1"/>
    <w:rsid w:val="00AB50AC"/>
    <w:rsid w:val="00B31C66"/>
    <w:rsid w:val="00BB7C59"/>
    <w:rsid w:val="00BF4765"/>
    <w:rsid w:val="00C77681"/>
    <w:rsid w:val="00CF4753"/>
    <w:rsid w:val="00D17DF7"/>
    <w:rsid w:val="00D203FC"/>
    <w:rsid w:val="00D4301B"/>
    <w:rsid w:val="00D77225"/>
    <w:rsid w:val="00D857CD"/>
    <w:rsid w:val="00DB4103"/>
    <w:rsid w:val="00DE6644"/>
    <w:rsid w:val="00E32516"/>
    <w:rsid w:val="00E4079C"/>
    <w:rsid w:val="00E5087C"/>
    <w:rsid w:val="00E63948"/>
    <w:rsid w:val="00EF181C"/>
    <w:rsid w:val="00F22F02"/>
    <w:rsid w:val="00F407A6"/>
    <w:rsid w:val="00F948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D1AE"/>
  <w15:docId w15:val="{33303EF0-BE7F-4207-A033-F91A09C4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7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4301B"/>
    <w:pPr>
      <w:ind w:left="720"/>
      <w:contextualSpacing/>
    </w:pPr>
  </w:style>
  <w:style w:type="paragraph" w:customStyle="1" w:styleId="0Normal">
    <w:name w:val="!0 Normal"/>
    <w:rsid w:val="00D4301B"/>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D77225"/>
    <w:pPr>
      <w:jc w:val="both"/>
    </w:pPr>
    <w:rPr>
      <w:lang w:val="en-US" w:eastAsia="en-US"/>
    </w:rPr>
  </w:style>
  <w:style w:type="character" w:customStyle="1" w:styleId="GvdeMetni2Char">
    <w:name w:val="Gövde Metni 2 Char"/>
    <w:basedOn w:val="VarsaylanParagrafYazTipi"/>
    <w:link w:val="GvdeMetni2"/>
    <w:rsid w:val="00D77225"/>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1863F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63F3"/>
    <w:rPr>
      <w:rFonts w:ascii="Segoe UI" w:eastAsia="Times New Roman" w:hAnsi="Segoe UI" w:cs="Segoe UI"/>
      <w:sz w:val="18"/>
      <w:szCs w:val="18"/>
      <w:lang w:eastAsia="tr-TR"/>
    </w:rPr>
  </w:style>
  <w:style w:type="character" w:customStyle="1" w:styleId="apple-style-span">
    <w:name w:val="apple-style-span"/>
    <w:basedOn w:val="VarsaylanParagrafYazTipi"/>
    <w:rsid w:val="009A5970"/>
  </w:style>
  <w:style w:type="paragraph" w:styleId="GvdeMetni">
    <w:name w:val="Body Text"/>
    <w:basedOn w:val="Normal"/>
    <w:link w:val="GvdeMetniChar"/>
    <w:uiPriority w:val="99"/>
    <w:unhideWhenUsed/>
    <w:rsid w:val="00156465"/>
    <w:pPr>
      <w:spacing w:after="120"/>
    </w:pPr>
  </w:style>
  <w:style w:type="character" w:customStyle="1" w:styleId="GvdeMetniChar">
    <w:name w:val="Gövde Metni Char"/>
    <w:basedOn w:val="VarsaylanParagrafYazTipi"/>
    <w:link w:val="GvdeMetni"/>
    <w:uiPriority w:val="99"/>
    <w:rsid w:val="00156465"/>
    <w:rPr>
      <w:rFonts w:ascii="Times New Roman" w:eastAsia="Times New Roman" w:hAnsi="Times New Roman" w:cs="Times New Roman"/>
      <w:sz w:val="24"/>
      <w:szCs w:val="24"/>
      <w:lang w:eastAsia="tr-TR"/>
    </w:rPr>
  </w:style>
  <w:style w:type="paragraph" w:customStyle="1" w:styleId="Default">
    <w:name w:val="Default"/>
    <w:rsid w:val="00837E97"/>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3">
    <w:name w:val="Body Text Indent 3"/>
    <w:basedOn w:val="Normal"/>
    <w:link w:val="GvdeMetniGirintisi3Char"/>
    <w:uiPriority w:val="99"/>
    <w:semiHidden/>
    <w:unhideWhenUsed/>
    <w:rsid w:val="00247212"/>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247212"/>
    <w:rPr>
      <w:rFonts w:ascii="Times New Roman" w:eastAsia="Times New Roman" w:hAnsi="Times New Roman" w:cs="Times New Roman"/>
      <w:sz w:val="16"/>
      <w:szCs w:val="16"/>
      <w:lang w:eastAsia="tr-TR"/>
    </w:rPr>
  </w:style>
  <w:style w:type="paragraph" w:styleId="KonuBal">
    <w:name w:val="Title"/>
    <w:basedOn w:val="Normal"/>
    <w:link w:val="KonuBalChar"/>
    <w:uiPriority w:val="99"/>
    <w:qFormat/>
    <w:rsid w:val="00247212"/>
    <w:pPr>
      <w:jc w:val="center"/>
    </w:pPr>
    <w:rPr>
      <w:rFonts w:ascii="Tahoma" w:hAnsi="Tahoma" w:cs="Tahoma"/>
      <w:b/>
      <w:bCs/>
    </w:rPr>
  </w:style>
  <w:style w:type="character" w:customStyle="1" w:styleId="KonuBalChar">
    <w:name w:val="Konu Başlığı Char"/>
    <w:basedOn w:val="VarsaylanParagrafYazTipi"/>
    <w:link w:val="KonuBal"/>
    <w:uiPriority w:val="99"/>
    <w:rsid w:val="00247212"/>
    <w:rPr>
      <w:rFonts w:ascii="Tahoma" w:eastAsia="Times New Roman" w:hAnsi="Tahoma" w:cs="Tahoma"/>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41831">
      <w:bodyDiv w:val="1"/>
      <w:marLeft w:val="0"/>
      <w:marRight w:val="0"/>
      <w:marTop w:val="0"/>
      <w:marBottom w:val="0"/>
      <w:divBdr>
        <w:top w:val="none" w:sz="0" w:space="0" w:color="auto"/>
        <w:left w:val="none" w:sz="0" w:space="0" w:color="auto"/>
        <w:bottom w:val="none" w:sz="0" w:space="0" w:color="auto"/>
        <w:right w:val="none" w:sz="0" w:space="0" w:color="auto"/>
      </w:divBdr>
    </w:div>
    <w:div w:id="730888260">
      <w:bodyDiv w:val="1"/>
      <w:marLeft w:val="0"/>
      <w:marRight w:val="0"/>
      <w:marTop w:val="0"/>
      <w:marBottom w:val="0"/>
      <w:divBdr>
        <w:top w:val="none" w:sz="0" w:space="0" w:color="auto"/>
        <w:left w:val="none" w:sz="0" w:space="0" w:color="auto"/>
        <w:bottom w:val="none" w:sz="0" w:space="0" w:color="auto"/>
        <w:right w:val="none" w:sz="0" w:space="0" w:color="auto"/>
      </w:divBdr>
    </w:div>
    <w:div w:id="134292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3D0376-DDA9-4D50-BB09-BE9749A584FA}"/>
</file>

<file path=customXml/itemProps2.xml><?xml version="1.0" encoding="utf-8"?>
<ds:datastoreItem xmlns:ds="http://schemas.openxmlformats.org/officeDocument/2006/customXml" ds:itemID="{9D4239B9-E2A5-498A-B07A-B2747ED0F5C1}"/>
</file>

<file path=customXml/itemProps3.xml><?xml version="1.0" encoding="utf-8"?>
<ds:datastoreItem xmlns:ds="http://schemas.openxmlformats.org/officeDocument/2006/customXml" ds:itemID="{EAD3AF44-43B2-413E-B16F-AC7720D21AE4}"/>
</file>

<file path=docProps/app.xml><?xml version="1.0" encoding="utf-8"?>
<Properties xmlns="http://schemas.openxmlformats.org/officeDocument/2006/extended-properties" xmlns:vt="http://schemas.openxmlformats.org/officeDocument/2006/docPropsVTypes">
  <Template>Normal</Template>
  <TotalTime>0</TotalTime>
  <Pages>3</Pages>
  <Words>1142</Words>
  <Characters>6512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Sedat</dc:creator>
  <cp:lastModifiedBy>Ayşe Seda AKYOL</cp:lastModifiedBy>
  <cp:revision>2</cp:revision>
  <cp:lastPrinted>2022-05-10T07:15:00Z</cp:lastPrinted>
  <dcterms:created xsi:type="dcterms:W3CDTF">2022-05-10T07:26:00Z</dcterms:created>
  <dcterms:modified xsi:type="dcterms:W3CDTF">2022-05-10T07:26:00Z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